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42E" w:rsidRDefault="0008542E" w:rsidP="0008542E">
      <w:bookmarkStart w:id="0" w:name="_GoBack"/>
      <w:bookmarkEnd w:id="0"/>
    </w:p>
    <w:p w:rsidR="0008542E" w:rsidRDefault="003471EB" w:rsidP="0008542E">
      <w:r>
        <w:rPr>
          <w:noProof/>
          <w:lang w:val="es-ES" w:eastAsia="es-ES"/>
        </w:rPr>
        <mc:AlternateContent>
          <mc:Choice Requires="wps">
            <w:drawing>
              <wp:anchor distT="0" distB="0" distL="114300" distR="114300" simplePos="0" relativeHeight="251659264" behindDoc="0" locked="0" layoutInCell="1" allowOverlap="1" wp14:anchorId="3E90CC66" wp14:editId="53FE37A0">
                <wp:simplePos x="0" y="0"/>
                <wp:positionH relativeFrom="column">
                  <wp:posOffset>6652260</wp:posOffset>
                </wp:positionH>
                <wp:positionV relativeFrom="paragraph">
                  <wp:posOffset>9526</wp:posOffset>
                </wp:positionV>
                <wp:extent cx="2539365" cy="1352550"/>
                <wp:effectExtent l="0" t="0" r="1333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1352550"/>
                        </a:xfrm>
                        <a:prstGeom prst="rect">
                          <a:avLst/>
                        </a:prstGeom>
                        <a:solidFill>
                          <a:srgbClr val="FFFFFF"/>
                        </a:solidFill>
                        <a:ln w="9525">
                          <a:solidFill>
                            <a:srgbClr val="000000"/>
                          </a:solidFill>
                          <a:miter lim="800000"/>
                          <a:headEnd/>
                          <a:tailEnd/>
                        </a:ln>
                      </wps:spPr>
                      <wps:txbx>
                        <w:txbxContent>
                          <w:p w:rsidR="0008542E" w:rsidRPr="000D08E3" w:rsidRDefault="0008542E" w:rsidP="0008542E">
                            <w:pPr>
                              <w:rPr>
                                <w:rFonts w:ascii="Book Antiqua" w:hAnsi="Book Antiqua"/>
                                <w:sz w:val="24"/>
                              </w:rPr>
                            </w:pPr>
                            <w:r w:rsidRPr="000D08E3">
                              <w:rPr>
                                <w:rFonts w:ascii="Book Antiqua" w:hAnsi="Book Antiqua"/>
                                <w:sz w:val="24"/>
                              </w:rPr>
                              <w:t xml:space="preserve">CIU: </w:t>
                            </w:r>
                            <w:r w:rsidRPr="000D08E3">
                              <w:rPr>
                                <w:rFonts w:ascii="Book Antiqua" w:hAnsi="Book Antiqua"/>
                                <w:sz w:val="24"/>
                              </w:rPr>
                              <w:tab/>
                              <w:t>170800227</w:t>
                            </w:r>
                          </w:p>
                          <w:p w:rsidR="0008542E" w:rsidRPr="000D08E3" w:rsidRDefault="0008542E" w:rsidP="0008542E">
                            <w:pPr>
                              <w:rPr>
                                <w:rFonts w:ascii="Book Antiqua" w:hAnsi="Book Antiqua"/>
                                <w:sz w:val="24"/>
                              </w:rPr>
                            </w:pPr>
                            <w:r w:rsidRPr="000D08E3">
                              <w:rPr>
                                <w:rFonts w:ascii="Book Antiqua" w:hAnsi="Book Antiqua"/>
                                <w:sz w:val="24"/>
                              </w:rPr>
                              <w:tab/>
                              <w:t>170800228</w:t>
                            </w:r>
                          </w:p>
                          <w:p w:rsidR="0008542E" w:rsidRPr="000D08E3" w:rsidRDefault="0008542E" w:rsidP="0008542E">
                            <w:pPr>
                              <w:rPr>
                                <w:rFonts w:ascii="Book Antiqua" w:hAnsi="Book Antiqua"/>
                                <w:sz w:val="24"/>
                              </w:rPr>
                            </w:pPr>
                            <w:r w:rsidRPr="000D08E3">
                              <w:rPr>
                                <w:rFonts w:ascii="Book Antiqua" w:hAnsi="Book Antiqua"/>
                                <w:sz w:val="24"/>
                              </w:rPr>
                              <w:tab/>
                              <w:t>170800229</w:t>
                            </w:r>
                          </w:p>
                          <w:p w:rsidR="0008542E" w:rsidRPr="000D08E3" w:rsidRDefault="0008542E" w:rsidP="0008542E">
                            <w:pPr>
                              <w:ind w:firstLine="708"/>
                              <w:rPr>
                                <w:rFonts w:ascii="Book Antiqua" w:hAnsi="Book Antiqua"/>
                                <w:sz w:val="24"/>
                              </w:rPr>
                            </w:pPr>
                            <w:r w:rsidRPr="000D08E3">
                              <w:rPr>
                                <w:rFonts w:ascii="Book Antiqua" w:hAnsi="Book Antiqua"/>
                                <w:sz w:val="24"/>
                              </w:rPr>
                              <w:t>170800230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0CC66" id="_x0000_t202" coordsize="21600,21600" o:spt="202" path="m,l,21600r21600,l21600,xe">
                <v:stroke joinstyle="miter"/>
                <v:path gradientshapeok="t" o:connecttype="rect"/>
              </v:shapetype>
              <v:shape id="Text Box 2" o:spid="_x0000_s1026" type="#_x0000_t202" style="position:absolute;margin-left:523.8pt;margin-top:.75pt;width:199.9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">
                <v:textbox>
                  <w:txbxContent>
                    <w:p w:rsidR="0008542E" w:rsidRPr="000D08E3" w:rsidRDefault="0008542E" w:rsidP="0008542E">
                      <w:pPr>
                        <w:rPr>
                          <w:rFonts w:ascii="Book Antiqua" w:hAnsi="Book Antiqua"/>
                          <w:sz w:val="24"/>
                        </w:rPr>
                      </w:pPr>
                      <w:r w:rsidRPr="000D08E3">
                        <w:rPr>
                          <w:rFonts w:ascii="Book Antiqua" w:hAnsi="Book Antiqua"/>
                          <w:sz w:val="24"/>
                        </w:rPr>
                        <w:t xml:space="preserve">CIU: </w:t>
                      </w:r>
                      <w:r w:rsidRPr="000D08E3">
                        <w:rPr>
                          <w:rFonts w:ascii="Book Antiqua" w:hAnsi="Book Antiqua"/>
                          <w:sz w:val="24"/>
                        </w:rPr>
                        <w:tab/>
                        <w:t>170800227</w:t>
                      </w:r>
                    </w:p>
                    <w:p w:rsidR="0008542E" w:rsidRPr="000D08E3" w:rsidRDefault="0008542E" w:rsidP="0008542E">
                      <w:pPr>
                        <w:rPr>
                          <w:rFonts w:ascii="Book Antiqua" w:hAnsi="Book Antiqua"/>
                          <w:sz w:val="24"/>
                        </w:rPr>
                      </w:pPr>
                      <w:r w:rsidRPr="000D08E3">
                        <w:rPr>
                          <w:rFonts w:ascii="Book Antiqua" w:hAnsi="Book Antiqua"/>
                          <w:sz w:val="24"/>
                        </w:rPr>
                        <w:tab/>
                        <w:t>170800228</w:t>
                      </w:r>
                    </w:p>
                    <w:p w:rsidR="0008542E" w:rsidRPr="000D08E3" w:rsidRDefault="0008542E" w:rsidP="0008542E">
                      <w:pPr>
                        <w:rPr>
                          <w:rFonts w:ascii="Book Antiqua" w:hAnsi="Book Antiqua"/>
                          <w:sz w:val="24"/>
                        </w:rPr>
                      </w:pPr>
                      <w:r w:rsidRPr="000D08E3">
                        <w:rPr>
                          <w:rFonts w:ascii="Book Antiqua" w:hAnsi="Book Antiqua"/>
                          <w:sz w:val="24"/>
                        </w:rPr>
                        <w:tab/>
                        <w:t>170800229</w:t>
                      </w:r>
                    </w:p>
                    <w:p w:rsidR="0008542E" w:rsidRPr="000D08E3" w:rsidRDefault="0008542E" w:rsidP="0008542E">
                      <w:pPr>
                        <w:ind w:firstLine="708"/>
                        <w:rPr>
                          <w:rFonts w:ascii="Book Antiqua" w:hAnsi="Book Antiqua"/>
                          <w:sz w:val="24"/>
                        </w:rPr>
                      </w:pPr>
                      <w:r w:rsidRPr="000D08E3">
                        <w:rPr>
                          <w:rFonts w:ascii="Book Antiqua" w:hAnsi="Book Antiqua"/>
                          <w:sz w:val="24"/>
                        </w:rPr>
                        <w:t>170800230</w:t>
                      </w:r>
                    </w:p>
                  </w:txbxContent>
                </v:textbox>
              </v:shape>
            </w:pict>
          </mc:Fallback>
        </mc:AlternateContent>
      </w:r>
    </w:p>
    <w:p w:rsidR="0008542E" w:rsidRDefault="0008542E" w:rsidP="0008542E"/>
    <w:p w:rsidR="0008542E" w:rsidRDefault="0008542E" w:rsidP="0008542E"/>
    <w:p w:rsidR="0008542E" w:rsidRDefault="0008542E" w:rsidP="0008542E"/>
    <w:p w:rsidR="0008542E" w:rsidRDefault="0008542E" w:rsidP="0008542E"/>
    <w:p w:rsidR="0008542E" w:rsidRDefault="0008542E" w:rsidP="0008542E"/>
    <w:p w:rsidR="003471EB" w:rsidRDefault="003471EB" w:rsidP="0008542E">
      <w:pPr>
        <w:jc w:val="center"/>
        <w:rPr>
          <w:b/>
          <w:sz w:val="28"/>
        </w:rPr>
      </w:pPr>
    </w:p>
    <w:p w:rsidR="0008542E" w:rsidRPr="005425E6" w:rsidRDefault="0008542E" w:rsidP="0008542E">
      <w:pPr>
        <w:jc w:val="center"/>
        <w:rPr>
          <w:rFonts w:ascii="Footlight MT Light" w:hAnsi="Footlight MT Light"/>
          <w:b/>
          <w:sz w:val="28"/>
        </w:rPr>
      </w:pPr>
      <w:r w:rsidRPr="005425E6">
        <w:rPr>
          <w:rFonts w:ascii="Footlight MT Light" w:hAnsi="Footlight MT Light"/>
          <w:b/>
          <w:sz w:val="28"/>
        </w:rPr>
        <w:t>FORMATO PARA EL REPORTE DE AVANCE PARA EL PROCESO DE AUTOEVALUACIÓN</w:t>
      </w:r>
    </w:p>
    <w:p w:rsidR="0008542E" w:rsidRDefault="0008542E" w:rsidP="0008542E"/>
    <w:tbl>
      <w:tblPr>
        <w:tblStyle w:val="Tablaconcuadrcula"/>
        <w:tblpPr w:leftFromText="141" w:rightFromText="141" w:vertAnchor="page" w:horzAnchor="margin" w:tblpXSpec="center" w:tblpY="5476"/>
        <w:tblW w:w="0" w:type="auto"/>
        <w:tblLook w:val="04A0" w:firstRow="1" w:lastRow="0" w:firstColumn="1" w:lastColumn="0" w:noHBand="0" w:noVBand="1"/>
      </w:tblPr>
      <w:tblGrid>
        <w:gridCol w:w="3165"/>
        <w:gridCol w:w="8350"/>
      </w:tblGrid>
      <w:tr w:rsidR="003471EB" w:rsidTr="003471EB">
        <w:trPr>
          <w:trHeight w:val="382"/>
        </w:trPr>
        <w:tc>
          <w:tcPr>
            <w:tcW w:w="3165" w:type="dxa"/>
          </w:tcPr>
          <w:p w:rsidR="003471EB" w:rsidRPr="006543BA" w:rsidRDefault="003471EB" w:rsidP="003471EB">
            <w:pPr>
              <w:rPr>
                <w:rFonts w:ascii="Book Antiqua" w:hAnsi="Book Antiqua"/>
                <w:b/>
              </w:rPr>
            </w:pPr>
            <w:r w:rsidRPr="006543BA">
              <w:rPr>
                <w:rFonts w:ascii="Book Antiqua" w:hAnsi="Book Antiqua"/>
                <w:b/>
              </w:rPr>
              <w:t>Institución</w:t>
            </w:r>
          </w:p>
        </w:tc>
        <w:tc>
          <w:tcPr>
            <w:tcW w:w="8350" w:type="dxa"/>
          </w:tcPr>
          <w:p w:rsidR="003471EB" w:rsidRPr="006543BA" w:rsidRDefault="003471EB" w:rsidP="003471EB">
            <w:pPr>
              <w:rPr>
                <w:rFonts w:ascii="Book Antiqua" w:hAnsi="Book Antiqua"/>
              </w:rPr>
            </w:pPr>
            <w:r w:rsidRPr="006543BA">
              <w:rPr>
                <w:rFonts w:ascii="Book Antiqua" w:hAnsi="Book Antiqua"/>
              </w:rPr>
              <w:t>Universidad Nacional Mayor de San Marcos</w:t>
            </w:r>
          </w:p>
        </w:tc>
      </w:tr>
      <w:tr w:rsidR="003471EB" w:rsidTr="003471EB">
        <w:trPr>
          <w:trHeight w:val="360"/>
        </w:trPr>
        <w:tc>
          <w:tcPr>
            <w:tcW w:w="3165" w:type="dxa"/>
          </w:tcPr>
          <w:p w:rsidR="003471EB" w:rsidRPr="006543BA" w:rsidRDefault="003471EB" w:rsidP="003471EB">
            <w:pPr>
              <w:rPr>
                <w:rFonts w:ascii="Book Antiqua" w:hAnsi="Book Antiqua"/>
                <w:b/>
              </w:rPr>
            </w:pPr>
            <w:r w:rsidRPr="006543BA">
              <w:rPr>
                <w:rFonts w:ascii="Book Antiqua" w:hAnsi="Book Antiqua"/>
                <w:b/>
              </w:rPr>
              <w:t>Programa</w:t>
            </w:r>
          </w:p>
        </w:tc>
        <w:tc>
          <w:tcPr>
            <w:tcW w:w="8350" w:type="dxa"/>
          </w:tcPr>
          <w:p w:rsidR="003471EB" w:rsidRPr="006543BA" w:rsidRDefault="003471EB" w:rsidP="003471EB">
            <w:pPr>
              <w:rPr>
                <w:rFonts w:ascii="Book Antiqua" w:hAnsi="Book Antiqua"/>
              </w:rPr>
            </w:pPr>
            <w:r w:rsidRPr="006543BA">
              <w:rPr>
                <w:rFonts w:ascii="Book Antiqua" w:hAnsi="Book Antiqua"/>
              </w:rPr>
              <w:t>Doctorados de Letras</w:t>
            </w:r>
          </w:p>
        </w:tc>
      </w:tr>
      <w:tr w:rsidR="003471EB" w:rsidTr="003471EB">
        <w:trPr>
          <w:trHeight w:val="382"/>
        </w:trPr>
        <w:tc>
          <w:tcPr>
            <w:tcW w:w="3165" w:type="dxa"/>
          </w:tcPr>
          <w:p w:rsidR="003471EB" w:rsidRPr="006543BA" w:rsidRDefault="003471EB" w:rsidP="003471EB">
            <w:pPr>
              <w:rPr>
                <w:rFonts w:ascii="Book Antiqua" w:hAnsi="Book Antiqua"/>
                <w:b/>
              </w:rPr>
            </w:pPr>
            <w:r w:rsidRPr="006543BA">
              <w:rPr>
                <w:rFonts w:ascii="Book Antiqua" w:hAnsi="Book Antiqua"/>
                <w:b/>
              </w:rPr>
              <w:t>Tipo de Acreditación</w:t>
            </w:r>
          </w:p>
        </w:tc>
        <w:tc>
          <w:tcPr>
            <w:tcW w:w="8350" w:type="dxa"/>
          </w:tcPr>
          <w:p w:rsidR="003471EB" w:rsidRPr="006543BA" w:rsidRDefault="003471EB" w:rsidP="003471EB">
            <w:pPr>
              <w:rPr>
                <w:rFonts w:ascii="Book Antiqua" w:hAnsi="Book Antiqua"/>
              </w:rPr>
            </w:pPr>
            <w:r w:rsidRPr="006543BA">
              <w:rPr>
                <w:rFonts w:ascii="Book Antiqua" w:hAnsi="Book Antiqua"/>
              </w:rPr>
              <w:t>Programa</w:t>
            </w:r>
          </w:p>
        </w:tc>
      </w:tr>
      <w:tr w:rsidR="003471EB" w:rsidTr="003471EB">
        <w:trPr>
          <w:trHeight w:val="360"/>
        </w:trPr>
        <w:tc>
          <w:tcPr>
            <w:tcW w:w="3165" w:type="dxa"/>
          </w:tcPr>
          <w:p w:rsidR="003471EB" w:rsidRPr="006543BA" w:rsidRDefault="003471EB" w:rsidP="003471EB">
            <w:pPr>
              <w:rPr>
                <w:rFonts w:ascii="Book Antiqua" w:hAnsi="Book Antiqua"/>
                <w:b/>
              </w:rPr>
            </w:pPr>
            <w:r w:rsidRPr="006543BA">
              <w:rPr>
                <w:rFonts w:ascii="Book Antiqua" w:hAnsi="Book Antiqua"/>
                <w:b/>
              </w:rPr>
              <w:t xml:space="preserve">Dirección </w:t>
            </w:r>
          </w:p>
        </w:tc>
        <w:tc>
          <w:tcPr>
            <w:tcW w:w="8350" w:type="dxa"/>
          </w:tcPr>
          <w:p w:rsidR="003471EB" w:rsidRPr="006543BA" w:rsidRDefault="003471EB" w:rsidP="003471EB">
            <w:pPr>
              <w:rPr>
                <w:rFonts w:ascii="Book Antiqua" w:hAnsi="Book Antiqua"/>
              </w:rPr>
            </w:pPr>
            <w:r w:rsidRPr="006543BA">
              <w:rPr>
                <w:rFonts w:ascii="Book Antiqua" w:hAnsi="Book Antiqua"/>
              </w:rPr>
              <w:t xml:space="preserve">Calle Germán </w:t>
            </w:r>
            <w:proofErr w:type="spellStart"/>
            <w:r w:rsidRPr="006543BA">
              <w:rPr>
                <w:rFonts w:ascii="Book Antiqua" w:hAnsi="Book Antiqua"/>
              </w:rPr>
              <w:t>Amézaga</w:t>
            </w:r>
            <w:proofErr w:type="spellEnd"/>
            <w:r w:rsidRPr="006543BA">
              <w:rPr>
                <w:rFonts w:ascii="Book Antiqua" w:hAnsi="Book Antiqua"/>
              </w:rPr>
              <w:t xml:space="preserve"> 375</w:t>
            </w:r>
          </w:p>
        </w:tc>
      </w:tr>
      <w:tr w:rsidR="003471EB" w:rsidTr="003471EB">
        <w:trPr>
          <w:trHeight w:val="382"/>
        </w:trPr>
        <w:tc>
          <w:tcPr>
            <w:tcW w:w="3165" w:type="dxa"/>
          </w:tcPr>
          <w:p w:rsidR="003471EB" w:rsidRPr="006543BA" w:rsidRDefault="003471EB" w:rsidP="003471EB">
            <w:pPr>
              <w:rPr>
                <w:rFonts w:ascii="Book Antiqua" w:hAnsi="Book Antiqua"/>
                <w:b/>
              </w:rPr>
            </w:pPr>
            <w:r w:rsidRPr="006543BA">
              <w:rPr>
                <w:rFonts w:ascii="Book Antiqua" w:hAnsi="Book Antiqua"/>
                <w:b/>
              </w:rPr>
              <w:t>Distrito</w:t>
            </w:r>
          </w:p>
        </w:tc>
        <w:tc>
          <w:tcPr>
            <w:tcW w:w="8350" w:type="dxa"/>
          </w:tcPr>
          <w:p w:rsidR="003471EB" w:rsidRPr="006543BA" w:rsidRDefault="003471EB" w:rsidP="003471EB">
            <w:pPr>
              <w:rPr>
                <w:rFonts w:ascii="Book Antiqua" w:hAnsi="Book Antiqua"/>
              </w:rPr>
            </w:pPr>
            <w:r w:rsidRPr="006543BA">
              <w:rPr>
                <w:rFonts w:ascii="Book Antiqua" w:hAnsi="Book Antiqua"/>
              </w:rPr>
              <w:t>Cercado de Lima</w:t>
            </w:r>
          </w:p>
        </w:tc>
      </w:tr>
      <w:tr w:rsidR="003471EB" w:rsidTr="003471EB">
        <w:trPr>
          <w:trHeight w:val="360"/>
        </w:trPr>
        <w:tc>
          <w:tcPr>
            <w:tcW w:w="3165" w:type="dxa"/>
          </w:tcPr>
          <w:p w:rsidR="003471EB" w:rsidRPr="006543BA" w:rsidRDefault="003471EB" w:rsidP="003471EB">
            <w:pPr>
              <w:rPr>
                <w:rFonts w:ascii="Book Antiqua" w:hAnsi="Book Antiqua"/>
                <w:b/>
              </w:rPr>
            </w:pPr>
            <w:r w:rsidRPr="006543BA">
              <w:rPr>
                <w:rFonts w:ascii="Book Antiqua" w:hAnsi="Book Antiqua"/>
                <w:b/>
              </w:rPr>
              <w:t>Provincia</w:t>
            </w:r>
          </w:p>
        </w:tc>
        <w:tc>
          <w:tcPr>
            <w:tcW w:w="8350" w:type="dxa"/>
          </w:tcPr>
          <w:p w:rsidR="003471EB" w:rsidRPr="006543BA" w:rsidRDefault="003471EB" w:rsidP="003471EB">
            <w:pPr>
              <w:rPr>
                <w:rFonts w:ascii="Book Antiqua" w:hAnsi="Book Antiqua"/>
              </w:rPr>
            </w:pPr>
            <w:r w:rsidRPr="006543BA">
              <w:rPr>
                <w:rFonts w:ascii="Book Antiqua" w:hAnsi="Book Antiqua"/>
              </w:rPr>
              <w:t>Lima Metropolitana</w:t>
            </w:r>
          </w:p>
        </w:tc>
      </w:tr>
      <w:tr w:rsidR="003471EB" w:rsidTr="003471EB">
        <w:trPr>
          <w:trHeight w:val="382"/>
        </w:trPr>
        <w:tc>
          <w:tcPr>
            <w:tcW w:w="3165" w:type="dxa"/>
          </w:tcPr>
          <w:p w:rsidR="003471EB" w:rsidRPr="006543BA" w:rsidRDefault="003471EB" w:rsidP="003471EB">
            <w:pPr>
              <w:rPr>
                <w:rFonts w:ascii="Book Antiqua" w:hAnsi="Book Antiqua"/>
                <w:b/>
              </w:rPr>
            </w:pPr>
            <w:r w:rsidRPr="006543BA">
              <w:rPr>
                <w:rFonts w:ascii="Book Antiqua" w:hAnsi="Book Antiqua"/>
                <w:b/>
              </w:rPr>
              <w:t>Región</w:t>
            </w:r>
          </w:p>
        </w:tc>
        <w:tc>
          <w:tcPr>
            <w:tcW w:w="8350" w:type="dxa"/>
          </w:tcPr>
          <w:p w:rsidR="003471EB" w:rsidRPr="006543BA" w:rsidRDefault="003471EB" w:rsidP="003471EB">
            <w:pPr>
              <w:rPr>
                <w:rFonts w:ascii="Book Antiqua" w:hAnsi="Book Antiqua"/>
              </w:rPr>
            </w:pPr>
            <w:r w:rsidRPr="006543BA">
              <w:rPr>
                <w:rFonts w:ascii="Book Antiqua" w:hAnsi="Book Antiqua"/>
              </w:rPr>
              <w:t>Lima</w:t>
            </w:r>
          </w:p>
        </w:tc>
      </w:tr>
      <w:tr w:rsidR="003471EB" w:rsidTr="003471EB">
        <w:trPr>
          <w:trHeight w:val="382"/>
        </w:trPr>
        <w:tc>
          <w:tcPr>
            <w:tcW w:w="3165" w:type="dxa"/>
          </w:tcPr>
          <w:p w:rsidR="003471EB" w:rsidRPr="006543BA" w:rsidRDefault="003471EB" w:rsidP="003471EB">
            <w:pPr>
              <w:rPr>
                <w:rFonts w:ascii="Book Antiqua" w:hAnsi="Book Antiqua"/>
                <w:b/>
              </w:rPr>
            </w:pPr>
            <w:r w:rsidRPr="006543BA">
              <w:rPr>
                <w:rFonts w:ascii="Book Antiqua" w:hAnsi="Book Antiqua"/>
                <w:b/>
              </w:rPr>
              <w:t>Sede / Filial</w:t>
            </w:r>
          </w:p>
        </w:tc>
        <w:tc>
          <w:tcPr>
            <w:tcW w:w="8350" w:type="dxa"/>
          </w:tcPr>
          <w:p w:rsidR="003471EB" w:rsidRPr="006543BA" w:rsidRDefault="003471EB" w:rsidP="003471EB">
            <w:pPr>
              <w:rPr>
                <w:rFonts w:ascii="Book Antiqua" w:hAnsi="Book Antiqua"/>
              </w:rPr>
            </w:pPr>
            <w:r w:rsidRPr="006543BA">
              <w:rPr>
                <w:rFonts w:ascii="Book Antiqua" w:hAnsi="Book Antiqua"/>
              </w:rPr>
              <w:t>Ciudad Universitaria</w:t>
            </w:r>
          </w:p>
        </w:tc>
      </w:tr>
      <w:tr w:rsidR="003471EB" w:rsidTr="003471EB">
        <w:trPr>
          <w:trHeight w:val="382"/>
        </w:trPr>
        <w:tc>
          <w:tcPr>
            <w:tcW w:w="3165" w:type="dxa"/>
          </w:tcPr>
          <w:p w:rsidR="003471EB" w:rsidRPr="006543BA" w:rsidRDefault="003471EB" w:rsidP="003471EB">
            <w:pPr>
              <w:rPr>
                <w:rFonts w:ascii="Book Antiqua" w:hAnsi="Book Antiqua"/>
                <w:b/>
              </w:rPr>
            </w:pPr>
            <w:r w:rsidRPr="006543BA">
              <w:rPr>
                <w:rFonts w:ascii="Book Antiqua" w:hAnsi="Book Antiqua"/>
                <w:b/>
              </w:rPr>
              <w:t>Fecha de presentación</w:t>
            </w:r>
          </w:p>
        </w:tc>
        <w:tc>
          <w:tcPr>
            <w:tcW w:w="8350" w:type="dxa"/>
          </w:tcPr>
          <w:p w:rsidR="003471EB" w:rsidRPr="006543BA" w:rsidRDefault="003471EB" w:rsidP="003471EB">
            <w:pPr>
              <w:rPr>
                <w:rFonts w:ascii="Book Antiqua" w:hAnsi="Book Antiqua"/>
              </w:rPr>
            </w:pPr>
            <w:r w:rsidRPr="006543BA">
              <w:rPr>
                <w:rFonts w:ascii="Book Antiqua" w:hAnsi="Book Antiqua"/>
              </w:rPr>
              <w:t>20 de marzo de 2018</w:t>
            </w:r>
          </w:p>
        </w:tc>
      </w:tr>
    </w:tbl>
    <w:p w:rsidR="0008542E" w:rsidRDefault="0008542E"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3471EB" w:rsidRDefault="003471EB" w:rsidP="00991931">
      <w:pPr>
        <w:jc w:val="center"/>
        <w:rPr>
          <w:rFonts w:ascii="Footlight MT Light" w:hAnsi="Footlight MT Light"/>
          <w:b/>
          <w:sz w:val="28"/>
        </w:rPr>
      </w:pPr>
    </w:p>
    <w:p w:rsidR="000006C0" w:rsidRDefault="000006C0" w:rsidP="000006C0">
      <w:pPr>
        <w:rPr>
          <w:b/>
          <w:u w:val="single"/>
        </w:rPr>
      </w:pPr>
      <w:r>
        <w:rPr>
          <w:b/>
          <w:u w:val="single"/>
        </w:rPr>
        <w:lastRenderedPageBreak/>
        <w:t>RESUMEN</w:t>
      </w:r>
    </w:p>
    <w:p w:rsidR="000006C0" w:rsidRPr="00464C72" w:rsidRDefault="000006C0" w:rsidP="000006C0">
      <w:pPr>
        <w:jc w:val="both"/>
      </w:pPr>
      <w:r>
        <w:t xml:space="preserve">El Comité de Calidad de los Doctorados de la Facultad de Letras que yo presido hemos logrado alcanzar el sexto nivel de avance según la escala que se nos ha alcanzado. Somos conscientes de habernos esforzado por reflexionar, analizar, programar y poner en acción cada uno de los estándares de calidad propuestos. Nuestro trabajo se ha quedado aún en un momento inicial de implementación, en algunos casos, pero hay estándares que ya venían siendo implementados como parte de una política de calidad que siempre nos propusimos cumplir en nuestros programas. Hay, sin embargo, muchos obstáculos todavía por superar para lograr una implementación completa de los estándares de calidad. Confiamos en que un viraje cultural de parte de todos los implicados nos llevará hacia ese fin que perseguimos. Ese viraje cultural no será fácil, pero se nos aclara más y más el camino que debemos tomar.  </w:t>
      </w:r>
    </w:p>
    <w:tbl>
      <w:tblPr>
        <w:tblW w:w="14742" w:type="dxa"/>
        <w:tblInd w:w="70" w:type="dxa"/>
        <w:tblCellMar>
          <w:left w:w="0" w:type="dxa"/>
          <w:right w:w="0" w:type="dxa"/>
        </w:tblCellMar>
        <w:tblLook w:val="04A0" w:firstRow="1" w:lastRow="0" w:firstColumn="1" w:lastColumn="0" w:noHBand="0" w:noVBand="1"/>
      </w:tblPr>
      <w:tblGrid>
        <w:gridCol w:w="1843"/>
        <w:gridCol w:w="851"/>
        <w:gridCol w:w="12048"/>
      </w:tblGrid>
      <w:tr w:rsidR="000006C0" w:rsidRPr="00B91125" w:rsidTr="000006C0">
        <w:trPr>
          <w:trHeight w:val="540"/>
        </w:trPr>
        <w:tc>
          <w:tcPr>
            <w:tcW w:w="1843"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Pasos</w:t>
            </w:r>
          </w:p>
        </w:tc>
        <w:tc>
          <w:tcPr>
            <w:tcW w:w="851"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Nivel</w:t>
            </w:r>
          </w:p>
        </w:tc>
        <w:tc>
          <w:tcPr>
            <w:tcW w:w="12048"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Descripción</w:t>
            </w:r>
          </w:p>
        </w:tc>
      </w:tr>
      <w:tr w:rsidR="000006C0" w:rsidRPr="00B91125" w:rsidTr="000006C0">
        <w:trPr>
          <w:trHeight w:val="740"/>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Inicio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1</w:t>
            </w:r>
          </w:p>
        </w:tc>
        <w:tc>
          <w:tcPr>
            <w:tcW w:w="120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sz w:val="20"/>
              </w:rPr>
              <w:t>El programa se encuentra revisando el estándar del modelo de acreditación (lectura y análisis).</w:t>
            </w:r>
          </w:p>
        </w:tc>
      </w:tr>
      <w:tr w:rsidR="000006C0" w:rsidRPr="00B91125" w:rsidTr="000006C0">
        <w:trPr>
          <w:trHeight w:val="706"/>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6C0" w:rsidRPr="000006C0" w:rsidRDefault="000006C0" w:rsidP="000006C0">
            <w:pPr>
              <w:spacing w:after="0" w:line="240" w:lineRule="auto"/>
              <w:rPr>
                <w:rFonts w:ascii="Calibri" w:eastAsia="Times New Roman" w:hAnsi="Calibri" w:cs="Calibri"/>
                <w:sz w:val="20"/>
              </w:rPr>
            </w:pPr>
            <w:r w:rsidRPr="000006C0">
              <w:rPr>
                <w:rFonts w:ascii="Calibri" w:eastAsia="Times New Roman" w:hAnsi="Calibri" w:cs="Calibri"/>
                <w:b/>
                <w:bCs/>
                <w:sz w:val="20"/>
              </w:rPr>
              <w:t>Criterios definidos</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6C0" w:rsidRPr="00B91125" w:rsidRDefault="000006C0" w:rsidP="000006C0">
            <w:pPr>
              <w:spacing w:after="0" w:line="240" w:lineRule="auto"/>
              <w:rPr>
                <w:rFonts w:ascii="Calibri" w:eastAsia="Times New Roman" w:hAnsi="Calibri" w:cs="Calibri"/>
              </w:rPr>
            </w:pPr>
            <w:r w:rsidRPr="00B91125">
              <w:rPr>
                <w:rFonts w:ascii="Calibri" w:eastAsia="Times New Roman" w:hAnsi="Calibri" w:cs="Calibri"/>
                <w:b/>
                <w:bCs/>
              </w:rPr>
              <w:t>2</w:t>
            </w:r>
          </w:p>
        </w:tc>
        <w:tc>
          <w:tcPr>
            <w:tcW w:w="12048" w:type="dxa"/>
            <w:tcBorders>
              <w:top w:val="nil"/>
              <w:left w:val="nil"/>
              <w:bottom w:val="single" w:sz="8" w:space="0" w:color="auto"/>
              <w:right w:val="single" w:sz="8" w:space="0" w:color="auto"/>
            </w:tcBorders>
            <w:tcMar>
              <w:top w:w="0" w:type="dxa"/>
              <w:left w:w="70" w:type="dxa"/>
              <w:bottom w:w="0" w:type="dxa"/>
              <w:right w:w="70" w:type="dxa"/>
            </w:tcMar>
            <w:hideMark/>
          </w:tcPr>
          <w:p w:rsidR="000006C0" w:rsidRPr="000006C0" w:rsidRDefault="000006C0" w:rsidP="000006C0">
            <w:pPr>
              <w:spacing w:after="0" w:line="240" w:lineRule="auto"/>
              <w:rPr>
                <w:rFonts w:ascii="Calibri" w:eastAsia="Times New Roman" w:hAnsi="Calibri" w:cs="Calibri"/>
                <w:sz w:val="20"/>
              </w:rPr>
            </w:pPr>
            <w:r w:rsidRPr="000006C0">
              <w:rPr>
                <w:rFonts w:ascii="Calibri" w:eastAsia="Times New Roman" w:hAnsi="Calibri" w:cs="Calibri"/>
                <w:sz w:val="20"/>
              </w:rPr>
              <w:t>El programa ha revisado el estándar y sus criterios asociados, ha entendido cómo esta información se traduce a las características y formas de trabajo de la institución / programa, y -de ser el caso- ha adicionado sus propios criterios a evaluar.</w:t>
            </w:r>
          </w:p>
        </w:tc>
      </w:tr>
      <w:tr w:rsidR="000006C0" w:rsidRPr="00B91125" w:rsidTr="000006C0">
        <w:trPr>
          <w:trHeight w:val="695"/>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Lista de acciones establecida</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3</w:t>
            </w:r>
          </w:p>
        </w:tc>
        <w:tc>
          <w:tcPr>
            <w:tcW w:w="1204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sz w:val="20"/>
              </w:rPr>
              <w:t>El Comité de calidad, en diferentes reuniones a lo largo de varios meses, ha ido analizando cada uno de los estándares para definir acciones concretas correspondientes a estos. El análisis incluyó para cada estándar, también la consideración de cómo se estaba dando la implementación de los mismos, así como acciones inmediatas a tomar para lograr su concreción.</w:t>
            </w:r>
          </w:p>
        </w:tc>
      </w:tr>
      <w:tr w:rsidR="000006C0" w:rsidRPr="00B91125" w:rsidTr="000006C0">
        <w:trPr>
          <w:trHeight w:val="563"/>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Integración de acciones</w:t>
            </w:r>
          </w:p>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w:t>
            </w:r>
            <w:proofErr w:type="gramStart"/>
            <w:r w:rsidRPr="000006C0">
              <w:rPr>
                <w:rFonts w:ascii="Calibri" w:eastAsia="Times New Roman" w:hAnsi="Calibri" w:cs="Calibri"/>
                <w:b/>
                <w:bCs/>
                <w:sz w:val="20"/>
              </w:rPr>
              <w:t>Cómo?¿</w:t>
            </w:r>
            <w:proofErr w:type="gramEnd"/>
            <w:r w:rsidRPr="000006C0">
              <w:rPr>
                <w:rFonts w:ascii="Calibri" w:eastAsia="Times New Roman" w:hAnsi="Calibri" w:cs="Calibri"/>
                <w:b/>
                <w:bCs/>
                <w:sz w:val="20"/>
              </w:rPr>
              <w:t>para qué?</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4</w:t>
            </w:r>
          </w:p>
        </w:tc>
        <w:tc>
          <w:tcPr>
            <w:tcW w:w="1204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sz w:val="20"/>
              </w:rPr>
              <w:t>El análisis realizado por el Comité de calidad consideró también las formas en que estos estándares se entrecruzan y la interdependencia que hay entre ellos. Esa pregunta fue importante, pues nos permitió vislumbrar economías en la acción.</w:t>
            </w:r>
          </w:p>
        </w:tc>
      </w:tr>
      <w:tr w:rsidR="000006C0" w:rsidRPr="00B91125" w:rsidTr="000006C0">
        <w:trPr>
          <w:trHeight w:val="450"/>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Avance de acciones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5</w:t>
            </w:r>
          </w:p>
        </w:tc>
        <w:tc>
          <w:tcPr>
            <w:tcW w:w="12048" w:type="dxa"/>
            <w:vMerge w:val="restart"/>
            <w:tcBorders>
              <w:top w:val="nil"/>
              <w:left w:val="nil"/>
              <w:right w:val="single" w:sz="8" w:space="0" w:color="auto"/>
            </w:tcBorders>
            <w:shd w:val="clear" w:color="auto" w:fill="auto"/>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sz w:val="20"/>
              </w:rPr>
              <w:t xml:space="preserve">Nuestro nivel de avance en las acciones es variado. Así, consideramos que 7 de los estándares ya han alcanzado el 100 % de su implementación. Nuestro programas ya habían sido sujetos a un proceso de autoevaluación lo que nos había permitido ya una implementación importante de algunos estándares propuestos. 8 estándares han alcanzado el 75% de implementación, entre los que destacan los que corresponde a propósitos articulados, perfil, sostenibilidad o plana docente. 9 estándares alcanzan el 50% de implementación, y 10 estándares recién están en un inicio de su implementación. En promedio, creemos que nos encontramos en un 50 % del avance de las acciones. </w:t>
            </w:r>
          </w:p>
        </w:tc>
      </w:tr>
      <w:tr w:rsidR="000006C0" w:rsidRPr="00B91125" w:rsidTr="000006C0">
        <w:trPr>
          <w:trHeight w:val="315"/>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Avance de acciones 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6</w:t>
            </w:r>
          </w:p>
        </w:tc>
        <w:tc>
          <w:tcPr>
            <w:tcW w:w="12048" w:type="dxa"/>
            <w:vMerge/>
            <w:tcBorders>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0006C0" w:rsidRPr="00B91125" w:rsidRDefault="000006C0" w:rsidP="00D81E1D">
            <w:pPr>
              <w:spacing w:after="0" w:line="240" w:lineRule="auto"/>
              <w:rPr>
                <w:rFonts w:ascii="Calibri" w:eastAsia="Times New Roman" w:hAnsi="Calibri" w:cs="Calibri"/>
              </w:rPr>
            </w:pPr>
          </w:p>
        </w:tc>
      </w:tr>
      <w:tr w:rsidR="000006C0" w:rsidRPr="00B91125" w:rsidTr="000006C0">
        <w:trPr>
          <w:trHeight w:val="315"/>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Avance de acciones 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7</w:t>
            </w:r>
          </w:p>
        </w:tc>
        <w:tc>
          <w:tcPr>
            <w:tcW w:w="12048"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0006C0" w:rsidRPr="00B91125" w:rsidRDefault="000006C0" w:rsidP="00D81E1D">
            <w:pPr>
              <w:spacing w:after="0" w:line="240" w:lineRule="auto"/>
              <w:rPr>
                <w:rFonts w:ascii="Calibri" w:eastAsia="Times New Roman" w:hAnsi="Calibri" w:cs="Calibri"/>
              </w:rPr>
            </w:pPr>
          </w:p>
        </w:tc>
      </w:tr>
      <w:tr w:rsidR="000006C0" w:rsidRPr="00B91125" w:rsidTr="000006C0">
        <w:trPr>
          <w:trHeight w:val="315"/>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Avance de acciones 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8</w:t>
            </w:r>
          </w:p>
        </w:tc>
        <w:tc>
          <w:tcPr>
            <w:tcW w:w="12048"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0006C0" w:rsidRPr="00B91125" w:rsidRDefault="000006C0" w:rsidP="00D81E1D">
            <w:pPr>
              <w:spacing w:after="0" w:line="240" w:lineRule="auto"/>
              <w:rPr>
                <w:rFonts w:ascii="Calibri" w:eastAsia="Times New Roman" w:hAnsi="Calibri" w:cs="Calibri"/>
              </w:rPr>
            </w:pPr>
          </w:p>
        </w:tc>
      </w:tr>
      <w:tr w:rsidR="000006C0" w:rsidRPr="00B91125" w:rsidTr="000006C0">
        <w:trPr>
          <w:trHeight w:val="541"/>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18"/>
              </w:rPr>
            </w:pPr>
            <w:r w:rsidRPr="000006C0">
              <w:rPr>
                <w:rFonts w:ascii="Calibri" w:eastAsia="Times New Roman" w:hAnsi="Calibri" w:cs="Calibri"/>
                <w:b/>
                <w:bCs/>
                <w:sz w:val="18"/>
              </w:rPr>
              <w:t>Medición de impacto</w:t>
            </w:r>
          </w:p>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18"/>
              </w:rPr>
              <w:t>Control</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9</w:t>
            </w:r>
          </w:p>
        </w:tc>
        <w:tc>
          <w:tcPr>
            <w:tcW w:w="12048"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0006C0" w:rsidRPr="00B91125" w:rsidRDefault="000006C0" w:rsidP="00D81E1D">
            <w:pPr>
              <w:spacing w:after="0" w:line="240" w:lineRule="auto"/>
              <w:rPr>
                <w:rFonts w:ascii="Calibri" w:eastAsia="Times New Roman" w:hAnsi="Calibri" w:cs="Calibri"/>
              </w:rPr>
            </w:pPr>
          </w:p>
        </w:tc>
      </w:tr>
      <w:tr w:rsidR="000006C0" w:rsidRPr="00B91125" w:rsidTr="000006C0">
        <w:trPr>
          <w:trHeight w:val="696"/>
        </w:trPr>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6C0" w:rsidRPr="000006C0" w:rsidRDefault="000006C0" w:rsidP="00D81E1D">
            <w:pPr>
              <w:spacing w:after="0" w:line="240" w:lineRule="auto"/>
              <w:rPr>
                <w:rFonts w:ascii="Calibri" w:eastAsia="Times New Roman" w:hAnsi="Calibri" w:cs="Calibri"/>
                <w:sz w:val="20"/>
              </w:rPr>
            </w:pPr>
            <w:r w:rsidRPr="000006C0">
              <w:rPr>
                <w:rFonts w:ascii="Calibri" w:eastAsia="Times New Roman" w:hAnsi="Calibri" w:cs="Calibri"/>
                <w:b/>
                <w:bCs/>
                <w:sz w:val="20"/>
              </w:rPr>
              <w:t>Justificación</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6C0" w:rsidRPr="00B91125" w:rsidRDefault="000006C0" w:rsidP="00D81E1D">
            <w:pPr>
              <w:spacing w:after="0" w:line="240" w:lineRule="auto"/>
              <w:jc w:val="center"/>
              <w:rPr>
                <w:rFonts w:ascii="Calibri" w:eastAsia="Times New Roman" w:hAnsi="Calibri" w:cs="Calibri"/>
              </w:rPr>
            </w:pPr>
            <w:r w:rsidRPr="00B91125">
              <w:rPr>
                <w:rFonts w:ascii="Calibri" w:eastAsia="Times New Roman" w:hAnsi="Calibri" w:cs="Calibri"/>
                <w:b/>
                <w:bCs/>
              </w:rPr>
              <w:t>10</w:t>
            </w:r>
          </w:p>
        </w:tc>
        <w:tc>
          <w:tcPr>
            <w:tcW w:w="12048"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0006C0" w:rsidRPr="00B91125" w:rsidRDefault="000006C0" w:rsidP="00D81E1D">
            <w:pPr>
              <w:spacing w:after="0" w:line="240" w:lineRule="auto"/>
              <w:rPr>
                <w:rFonts w:ascii="Calibri" w:eastAsia="Times New Roman" w:hAnsi="Calibri" w:cs="Calibri"/>
              </w:rPr>
            </w:pPr>
          </w:p>
        </w:tc>
      </w:tr>
    </w:tbl>
    <w:p w:rsidR="000006C0" w:rsidRDefault="000006C0" w:rsidP="000006C0"/>
    <w:p w:rsidR="000006C0" w:rsidRDefault="000006C0" w:rsidP="000006C0">
      <w:pPr>
        <w:rPr>
          <w:b/>
          <w:u w:val="single"/>
        </w:rPr>
      </w:pPr>
      <w:r>
        <w:br w:type="page"/>
      </w:r>
      <w:r>
        <w:rPr>
          <w:b/>
          <w:u w:val="single"/>
        </w:rPr>
        <w:lastRenderedPageBreak/>
        <w:t>DESCRIPCIÓN DE ACTIVIDADES DESARROLLADAS</w:t>
      </w:r>
    </w:p>
    <w:p w:rsidR="000006C0" w:rsidRDefault="000006C0" w:rsidP="000006C0">
      <w:pPr>
        <w:rPr>
          <w:b/>
          <w:u w:val="single"/>
        </w:rPr>
      </w:pPr>
    </w:p>
    <w:p w:rsidR="000006C0" w:rsidRDefault="000006C0" w:rsidP="000006C0">
      <w:pPr>
        <w:jc w:val="both"/>
      </w:pPr>
      <w:r>
        <w:t>El proceso de análisis, reflexión y adecuación de los estándares de calidad para los programas de Doctorado se ha desarrollado realizando las siguientes actividades:</w:t>
      </w:r>
    </w:p>
    <w:p w:rsidR="000006C0" w:rsidRPr="00C6586C" w:rsidRDefault="000006C0" w:rsidP="000006C0">
      <w:pPr>
        <w:pStyle w:val="Prrafodelista"/>
        <w:numPr>
          <w:ilvl w:val="0"/>
          <w:numId w:val="13"/>
        </w:numPr>
        <w:spacing w:after="200" w:line="276" w:lineRule="auto"/>
        <w:jc w:val="both"/>
      </w:pPr>
      <w:r>
        <w:rPr>
          <w:b/>
        </w:rPr>
        <w:t>Reuniones del Comité de Calidad:</w:t>
      </w:r>
    </w:p>
    <w:p w:rsidR="000006C0" w:rsidRDefault="000006C0" w:rsidP="000006C0">
      <w:pPr>
        <w:pStyle w:val="Prrafodelista"/>
        <w:jc w:val="both"/>
      </w:pPr>
      <w:r>
        <w:t>En diferentes fechas y a lo largo de varios meses, desde noviembre del 2017 hasta marzo de 2018 nos hemos venido reuniendo los miembros del Comité de Calidad. En cada una de nuestras reuniones, pusimos en común nuestras ideas sobre cada uno de los estándares y discutimos lo que significaría poner en acción estos. Luego de eso, y con participación de miembros administrativos del programa, definimos el real avance o implementación que se ha dado ya a cada estándar. Estos momentos no estuvieron exentos de discusiones y opiniones contrarias. Incluso en una de las primeras reuniones con el Comité de Calidad en pleno, no se pudo avanzar con ningún estándar pues algunos miembros del Comité consideraron que habría otra metodología que sería más fácil y no ésta que proponíamos que suponía un mayor trabajo reflexivo. Finalmente, esos miembros del Comité que proponían metodologías menos trabajosas, fueron dejando de venir hasta finalmente desentenderse de la tarea. El Comité de Calidad que ha cubierto la tarea a lo largo de todo este tiempo ha sido conformado por tres profesores, un personal administrativo y un graduado. Con esa visión amplia de los miembros del Comité, pero con un mismo espíritu de dedicación y esmero, se comenzó a reflexionar uno por uno cada uno de los estándares. El análisis de todos los 34 estándares nos ha tomado varios meses, pues no solo definíamos acciones precisas para cada uno, sino además considerábamos planes de acción, es decir, qué acciones debían implementarse primero y qué acciones seguirán luego. En el informe que presentamos adjuntamos el resultado de ese análisis pormenorizado de los estándares.</w:t>
      </w:r>
    </w:p>
    <w:p w:rsidR="000006C0" w:rsidRPr="00C6586C" w:rsidRDefault="000006C0" w:rsidP="000006C0">
      <w:pPr>
        <w:pStyle w:val="Prrafodelista"/>
        <w:jc w:val="both"/>
      </w:pPr>
    </w:p>
    <w:p w:rsidR="000006C0" w:rsidRPr="00752BC0" w:rsidRDefault="000006C0" w:rsidP="000006C0">
      <w:pPr>
        <w:pStyle w:val="Prrafodelista"/>
        <w:numPr>
          <w:ilvl w:val="0"/>
          <w:numId w:val="13"/>
        </w:numPr>
        <w:spacing w:after="200" w:line="276" w:lineRule="auto"/>
        <w:jc w:val="both"/>
      </w:pPr>
      <w:r>
        <w:rPr>
          <w:b/>
        </w:rPr>
        <w:t>Puesta en común con los otros Comité de Calidad de la forma de avance</w:t>
      </w:r>
    </w:p>
    <w:p w:rsidR="000006C0" w:rsidRDefault="000006C0" w:rsidP="000006C0">
      <w:pPr>
        <w:pStyle w:val="Prrafodelista"/>
        <w:jc w:val="both"/>
      </w:pPr>
      <w:r>
        <w:t>En tres reuniones, suficientemente distanciadas, pudimos reunirnos con los otros comités de calidad de la facultad para poner en común las dificultades y posibilidades del trabajo que estábamos realizando. Todas estas reuniones fueron convocadas por el mismo Vicerrectorado Académico y con asistencia y dirección de algún personal que el mismo Vicerrectorado proporcionó. Realmente fueron reuniones muy útiles. Por ejemplo, uno de los logros en estas reuniones fue la consideración de estándares que están referidos a la facultad directamente y no tanto a los programas mismos. Pues, así encontramos que 7 de los estándares discutidos se podían trabajar desde la facultad misma y evitar así la duplicación innecesaria del trabajo. Fue importante el reconocimiento de ello, pues permitió hacer énfasis en los estándares directamente dependientes del programa. Fue también en estas reuniones en donde asumimos el formato de los cuadros de la reflexión de cada estándar que estábamos realizando. Ante las preguntas nuestras, en estas reuniones nos dijeron que mejor es hacer bien la implementación de los estándares de calidad, que estar preparando estas a la manera de un mero cumplimiento. Esa ha sido nuestra meta, cumplir el análisis y la reflexión de todos los estándares, pero hacerlo con mucho esmero y honestidad.</w:t>
      </w:r>
    </w:p>
    <w:p w:rsidR="000006C0" w:rsidRPr="00752BC0" w:rsidRDefault="000006C0" w:rsidP="000006C0">
      <w:pPr>
        <w:pStyle w:val="Prrafodelista"/>
        <w:jc w:val="both"/>
      </w:pPr>
    </w:p>
    <w:p w:rsidR="000006C0" w:rsidRPr="00DD064A" w:rsidRDefault="000006C0" w:rsidP="000006C0">
      <w:pPr>
        <w:pStyle w:val="Prrafodelista"/>
        <w:numPr>
          <w:ilvl w:val="0"/>
          <w:numId w:val="13"/>
        </w:numPr>
        <w:spacing w:after="200" w:line="276" w:lineRule="auto"/>
        <w:jc w:val="both"/>
      </w:pPr>
      <w:r>
        <w:rPr>
          <w:b/>
        </w:rPr>
        <w:t>Reunión con otros miembros de la comunidad (docentes) para la socialización de los avances.</w:t>
      </w:r>
    </w:p>
    <w:p w:rsidR="000006C0" w:rsidRPr="00DD064A" w:rsidRDefault="000006C0" w:rsidP="000006C0">
      <w:pPr>
        <w:pStyle w:val="Prrafodelista"/>
        <w:jc w:val="both"/>
      </w:pPr>
      <w:r>
        <w:t xml:space="preserve">Los estándares prevén reuniones de socialización con los miembros de los grupos de interés. Como hace pocos meses ya habíamos hecho esto, consideramos que era mejor ahora reunirnos solo con un grupo de interés directamente implicado en la implementación de una cultura de la calidad: los profesores. Cada coordinador de los programas del Doctorado se reunió con sus profesores para socializar todo el análisis hecho a los estándares y todo el compromiso que emerge de ese análisis. Por ejemplo la reunión con los profesores del Doctorado de Filosofía se realizó el 14 de marzo y contó con la participación del 80% de </w:t>
      </w:r>
      <w:r>
        <w:lastRenderedPageBreak/>
        <w:t xml:space="preserve">los docentes comprometidos este semestre. El resultado de dicha reunión fue una mayor consideración en los compromisos que los docentes deben asumir si queremos lograr un programa doctoral de calidad. Diagnosticamos la situación del doctorado de filosofía, definimos sus grupos de interés y finalmente compartimos lo que los estándares de calidad nos estaban exigiendo a los docentes mismos. Los docentes fueron conscientes de que los estándares no estaban exigiendo algo fuera de lo esperado, sino que prescriben lo que significa una cultura de calidad que se refleja en los estándares tratados. </w:t>
      </w:r>
    </w:p>
    <w:p w:rsidR="000006C0" w:rsidRPr="005A5EF3" w:rsidRDefault="000006C0" w:rsidP="000006C0">
      <w:pPr>
        <w:pStyle w:val="Prrafodelista"/>
        <w:jc w:val="both"/>
      </w:pPr>
    </w:p>
    <w:p w:rsidR="000006C0" w:rsidRPr="00A54763" w:rsidRDefault="000006C0" w:rsidP="000006C0">
      <w:pPr>
        <w:pStyle w:val="Prrafodelista"/>
        <w:numPr>
          <w:ilvl w:val="0"/>
          <w:numId w:val="13"/>
        </w:numPr>
        <w:spacing w:after="200" w:line="276" w:lineRule="auto"/>
        <w:jc w:val="both"/>
      </w:pPr>
      <w:r>
        <w:rPr>
          <w:b/>
        </w:rPr>
        <w:t>Última revisión de los estándares por parte de especialistas.</w:t>
      </w:r>
    </w:p>
    <w:p w:rsidR="000006C0" w:rsidRPr="00A54763" w:rsidRDefault="000006C0" w:rsidP="000006C0">
      <w:pPr>
        <w:pStyle w:val="Prrafodelista"/>
        <w:jc w:val="both"/>
      </w:pPr>
      <w:r>
        <w:t xml:space="preserve">Terminado nuestro proceso de revisión por parte de los miembros del Comité de Calidad, nuestro texto conteniendo el análisis de los estándares de calidad, fue revisado una vez más por especialistas en temas de acreditación. En dicha revisión se consideró algunos aportes o formas de entender los estándares. Precisiones que permitieron ver mejor de qué estábamos hablando. También se discutieron las acciones que habíamos considerado como prioritarias o los planes de acción que se estipulaban para cada estándar. Los especialistas nos dieron un visto bueno final que nos permite afirmar que hemos alcanzado un nivel más de análisis, reflexión e implementación. </w:t>
      </w:r>
    </w:p>
    <w:p w:rsidR="000006C0" w:rsidRDefault="000006C0" w:rsidP="000006C0">
      <w:r>
        <w:br w:type="page"/>
      </w:r>
    </w:p>
    <w:p w:rsidR="000006C0" w:rsidRDefault="000006C0" w:rsidP="000006C0">
      <w:pPr>
        <w:jc w:val="both"/>
        <w:rPr>
          <w:b/>
          <w:u w:val="single"/>
        </w:rPr>
      </w:pPr>
      <w:r>
        <w:rPr>
          <w:b/>
          <w:u w:val="single"/>
        </w:rPr>
        <w:lastRenderedPageBreak/>
        <w:t>RESULTADOS DE LA AUTOEVALUACIÓN:</w:t>
      </w:r>
    </w:p>
    <w:p w:rsidR="000006C0" w:rsidRDefault="000006C0" w:rsidP="000006C0">
      <w:pPr>
        <w:jc w:val="both"/>
        <w:rPr>
          <w:b/>
          <w:u w:val="single"/>
        </w:rPr>
      </w:pPr>
    </w:p>
    <w:p w:rsidR="000006C0" w:rsidRDefault="000006C0" w:rsidP="000006C0">
      <w:pPr>
        <w:jc w:val="both"/>
      </w:pPr>
      <w:r>
        <w:t xml:space="preserve">El resultado general de todas las actividades realizadas es la redacción definitiva de la traducción de los estándares a un plan de acción para cada uno de ellos. Estamos presentando esos estándares en un archivo en Word en el que indicamos tanto sus significados en acciones, la garantía de que tal acción se realizará y/o completará, y las acciones inmediatas a realizar. Pero, quizá el principal logro de toda esta autoevaluación realizada es la consideración de una cultura de calidad que estamos tratando de desarrollar. Aparece con claridad la necesidad de fomentar dicha cultura en todos los miembros de la comunidad académica que corresponde a los doctorados de Letras. Los análisis realizados nos muestran el camino y nos permiten diseñar planes de acción. Además, nos permite reconocer también cuáles son los documentos que requerimos a manera de garantía de dicho proceso, así estaremos seguros que dicha cultura de calidad no será una moda por los procesos de acreditación, sino que será una cultura que sobrevivirá por hacer mejor nuestros programas. </w:t>
      </w:r>
    </w:p>
    <w:p w:rsidR="000006C0" w:rsidRDefault="000006C0" w:rsidP="000006C0">
      <w:r>
        <w:br w:type="page"/>
      </w:r>
    </w:p>
    <w:p w:rsidR="000006C0" w:rsidRDefault="000006C0" w:rsidP="000006C0">
      <w:pPr>
        <w:jc w:val="both"/>
        <w:rPr>
          <w:b/>
          <w:u w:val="single"/>
        </w:rPr>
      </w:pPr>
      <w:r>
        <w:rPr>
          <w:b/>
          <w:u w:val="single"/>
        </w:rPr>
        <w:lastRenderedPageBreak/>
        <w:t>CONCLUSIONES</w:t>
      </w:r>
    </w:p>
    <w:p w:rsidR="000006C0" w:rsidRDefault="000006C0" w:rsidP="000006C0">
      <w:pPr>
        <w:pStyle w:val="Prrafodelista"/>
        <w:numPr>
          <w:ilvl w:val="0"/>
          <w:numId w:val="14"/>
        </w:numPr>
        <w:spacing w:after="200" w:line="276" w:lineRule="auto"/>
        <w:jc w:val="both"/>
      </w:pPr>
      <w:r>
        <w:t>Los estándares promueven una cultura de calidad que debe sobrevivir más allá de los procesos de acreditación.</w:t>
      </w:r>
    </w:p>
    <w:p w:rsidR="000006C0" w:rsidRDefault="000006C0" w:rsidP="000006C0">
      <w:pPr>
        <w:pStyle w:val="Prrafodelista"/>
        <w:numPr>
          <w:ilvl w:val="0"/>
          <w:numId w:val="14"/>
        </w:numPr>
        <w:spacing w:after="200" w:line="276" w:lineRule="auto"/>
        <w:jc w:val="both"/>
      </w:pPr>
      <w:r>
        <w:t>La implementación de esos estándares son procesos a mediano plazo que, sin embargo, ya hemos comenzado y avanzado en un 50 %. No estamos comenzando de cero, pues ya algunas acciones se habían realizado en un plan de autoevaluación que los programas doctorales llevamos a cabo el año pasado.</w:t>
      </w:r>
    </w:p>
    <w:p w:rsidR="000006C0" w:rsidRDefault="000006C0" w:rsidP="000006C0">
      <w:pPr>
        <w:pStyle w:val="Prrafodelista"/>
        <w:numPr>
          <w:ilvl w:val="0"/>
          <w:numId w:val="14"/>
        </w:numPr>
        <w:spacing w:after="200" w:line="276" w:lineRule="auto"/>
        <w:jc w:val="both"/>
      </w:pPr>
      <w:r>
        <w:t xml:space="preserve">No existen proyectos de calidad que se logren sin la participación e involucramiento de todos los miembros de la comunidad, por ello nuestro proceso de implementación irá gradualmente involucrando a los diversos estamentos que conforman la comunidad educativa. </w:t>
      </w:r>
    </w:p>
    <w:p w:rsidR="000006C0" w:rsidRDefault="000006C0" w:rsidP="000006C0">
      <w:pPr>
        <w:pStyle w:val="Prrafodelista"/>
        <w:numPr>
          <w:ilvl w:val="0"/>
          <w:numId w:val="14"/>
        </w:numPr>
        <w:spacing w:after="200" w:line="276" w:lineRule="auto"/>
        <w:jc w:val="both"/>
      </w:pPr>
      <w:r>
        <w:t>Las autoridades de la facultad están comprometidos en garantizar una sostenibilidad de la cultura de calidad que queremos desarrollar. De hecho, están en sus acciones y decisiones el mayor de los pesos para lograr que estos proyectos permanezcan en el tiempo.</w:t>
      </w:r>
    </w:p>
    <w:p w:rsidR="000006C0" w:rsidRDefault="000006C0" w:rsidP="000006C0">
      <w:pPr>
        <w:pStyle w:val="Prrafodelista"/>
        <w:numPr>
          <w:ilvl w:val="0"/>
          <w:numId w:val="14"/>
        </w:numPr>
        <w:spacing w:after="200" w:line="276" w:lineRule="auto"/>
        <w:jc w:val="both"/>
      </w:pPr>
      <w:r>
        <w:t>A partir de los indicadores y la socialización de los mismos, hemos sido conscientes del compromiso que se requiere por parte de todos los miembros implicados (estudiantes, docentes y administrativos) para lograr ser un programa de calidad; y cómo todos estos actores implicados debemos de trabajar como equipo para lograr dicho objetivo.</w:t>
      </w:r>
    </w:p>
    <w:p w:rsidR="000006C0" w:rsidRDefault="000006C0" w:rsidP="000006C0">
      <w:pPr>
        <w:pStyle w:val="Prrafodelista"/>
        <w:numPr>
          <w:ilvl w:val="0"/>
          <w:numId w:val="14"/>
        </w:numPr>
        <w:spacing w:after="200" w:line="276" w:lineRule="auto"/>
        <w:jc w:val="both"/>
      </w:pPr>
      <w:r>
        <w:t>Nos ha quedado claro que la comunicación transparente es el principal valor que debemos cultivar para entrelazar a todos los implicados y para lograr el compromiso necesario de cada uno a fin de lograr nuestro objetivo de ser un programa de calidad.</w:t>
      </w:r>
    </w:p>
    <w:p w:rsidR="000006C0" w:rsidRDefault="000006C0" w:rsidP="000006C0">
      <w:pPr>
        <w:jc w:val="both"/>
      </w:pPr>
    </w:p>
    <w:p w:rsidR="000006C0" w:rsidRDefault="000006C0" w:rsidP="000006C0">
      <w:pPr>
        <w:jc w:val="both"/>
      </w:pPr>
    </w:p>
    <w:p w:rsidR="000006C0" w:rsidRDefault="000006C0" w:rsidP="000006C0">
      <w:pPr>
        <w:jc w:val="both"/>
      </w:pPr>
    </w:p>
    <w:p w:rsidR="000006C0" w:rsidRDefault="000006C0" w:rsidP="000006C0">
      <w:pPr>
        <w:jc w:val="right"/>
        <w:rPr>
          <w:b/>
        </w:rPr>
      </w:pPr>
    </w:p>
    <w:p w:rsidR="000006C0" w:rsidRDefault="00EA7226" w:rsidP="000006C0">
      <w:pPr>
        <w:jc w:val="right"/>
        <w:rPr>
          <w:b/>
        </w:rPr>
      </w:pPr>
      <w:r>
        <w:rPr>
          <w:b/>
        </w:rPr>
        <w:t>DR. RICHARD ANTONIO OROZCO CONTRERAS</w:t>
      </w:r>
    </w:p>
    <w:p w:rsidR="000006C0" w:rsidRDefault="000006C0" w:rsidP="000006C0">
      <w:pPr>
        <w:jc w:val="right"/>
      </w:pPr>
      <w:r>
        <w:t xml:space="preserve">Presidente del Comité de Calidad </w:t>
      </w:r>
    </w:p>
    <w:p w:rsidR="000006C0" w:rsidRPr="00D85003" w:rsidRDefault="000006C0" w:rsidP="000006C0">
      <w:pPr>
        <w:jc w:val="right"/>
      </w:pPr>
      <w:r>
        <w:t>Doctorados de la Facultad de Letras y CC.HH.</w:t>
      </w:r>
    </w:p>
    <w:p w:rsidR="000006C0" w:rsidRDefault="000006C0" w:rsidP="00991931">
      <w:pPr>
        <w:jc w:val="center"/>
        <w:rPr>
          <w:rFonts w:ascii="Footlight MT Light" w:hAnsi="Footlight MT Light"/>
          <w:b/>
          <w:sz w:val="28"/>
        </w:rPr>
      </w:pPr>
    </w:p>
    <w:p w:rsidR="000006C0" w:rsidRDefault="000006C0" w:rsidP="00991931">
      <w:pPr>
        <w:jc w:val="center"/>
        <w:rPr>
          <w:rFonts w:ascii="Footlight MT Light" w:hAnsi="Footlight MT Light"/>
          <w:b/>
          <w:sz w:val="28"/>
        </w:rPr>
      </w:pPr>
    </w:p>
    <w:p w:rsidR="000006C0" w:rsidRDefault="000006C0" w:rsidP="00991931">
      <w:pPr>
        <w:jc w:val="center"/>
        <w:rPr>
          <w:rFonts w:ascii="Footlight MT Light" w:hAnsi="Footlight MT Light"/>
          <w:b/>
          <w:sz w:val="28"/>
        </w:rPr>
      </w:pPr>
    </w:p>
    <w:p w:rsidR="000006C0" w:rsidRDefault="000006C0" w:rsidP="00991931">
      <w:pPr>
        <w:jc w:val="center"/>
        <w:rPr>
          <w:rFonts w:ascii="Footlight MT Light" w:hAnsi="Footlight MT Light"/>
          <w:b/>
          <w:sz w:val="28"/>
        </w:rPr>
      </w:pPr>
    </w:p>
    <w:p w:rsidR="000006C0" w:rsidRDefault="000006C0" w:rsidP="00991931">
      <w:pPr>
        <w:jc w:val="center"/>
        <w:rPr>
          <w:rFonts w:ascii="Footlight MT Light" w:hAnsi="Footlight MT Light"/>
          <w:b/>
          <w:sz w:val="28"/>
        </w:rPr>
      </w:pPr>
    </w:p>
    <w:p w:rsidR="000006C0" w:rsidRDefault="000006C0" w:rsidP="00991931">
      <w:pPr>
        <w:jc w:val="center"/>
        <w:rPr>
          <w:rFonts w:ascii="Footlight MT Light" w:hAnsi="Footlight MT Light"/>
          <w:b/>
          <w:sz w:val="28"/>
        </w:rPr>
      </w:pPr>
    </w:p>
    <w:p w:rsidR="000006C0" w:rsidRDefault="000006C0" w:rsidP="00991931">
      <w:pPr>
        <w:jc w:val="center"/>
        <w:rPr>
          <w:rFonts w:ascii="Footlight MT Light" w:hAnsi="Footlight MT Light"/>
          <w:b/>
          <w:sz w:val="28"/>
        </w:rPr>
      </w:pPr>
    </w:p>
    <w:p w:rsidR="00991931" w:rsidRPr="00276B2B" w:rsidRDefault="00991931" w:rsidP="00991931">
      <w:pPr>
        <w:jc w:val="center"/>
        <w:rPr>
          <w:rFonts w:ascii="Footlight MT Light" w:hAnsi="Footlight MT Light"/>
          <w:b/>
          <w:sz w:val="28"/>
        </w:rPr>
      </w:pPr>
      <w:r w:rsidRPr="00276B2B">
        <w:rPr>
          <w:rFonts w:ascii="Footlight MT Light" w:hAnsi="Footlight MT Light"/>
          <w:b/>
          <w:sz w:val="28"/>
        </w:rPr>
        <w:t>INFORME DE ACREDITACIÓN DE LA UNIDAD DE POSGRADO FLCH</w:t>
      </w:r>
    </w:p>
    <w:p w:rsidR="007A4A50" w:rsidRPr="00276B2B" w:rsidRDefault="007A4A50" w:rsidP="00991931">
      <w:pPr>
        <w:jc w:val="center"/>
        <w:rPr>
          <w:rFonts w:ascii="Footlight MT Light" w:hAnsi="Footlight MT Light"/>
          <w:b/>
          <w:sz w:val="28"/>
        </w:rPr>
      </w:pPr>
    </w:p>
    <w:p w:rsidR="007A4A50" w:rsidRPr="00276B2B" w:rsidRDefault="007A4A50" w:rsidP="00991931">
      <w:pPr>
        <w:jc w:val="center"/>
        <w:rPr>
          <w:rFonts w:ascii="Footlight MT Light" w:hAnsi="Footlight MT Light"/>
          <w:b/>
          <w:sz w:val="28"/>
        </w:rPr>
      </w:pPr>
      <w:r w:rsidRPr="00276B2B">
        <w:rPr>
          <w:rFonts w:ascii="Footlight MT Light" w:hAnsi="Footlight MT Light"/>
          <w:b/>
          <w:sz w:val="28"/>
        </w:rPr>
        <w:t xml:space="preserve">MATRIZ DE ESTÁNDARES Y CUMPLIMIENTO </w:t>
      </w:r>
      <w:r w:rsidR="00530F86">
        <w:rPr>
          <w:rFonts w:ascii="Footlight MT Light" w:hAnsi="Footlight MT Light"/>
          <w:b/>
          <w:sz w:val="28"/>
        </w:rPr>
        <w:t xml:space="preserve"> DOCTORADOS </w:t>
      </w:r>
      <w:r w:rsidRPr="00276B2B">
        <w:rPr>
          <w:rFonts w:ascii="Footlight MT Light" w:hAnsi="Footlight MT Light"/>
          <w:b/>
          <w:sz w:val="28"/>
        </w:rPr>
        <w:t>- marzo 2018</w:t>
      </w:r>
    </w:p>
    <w:tbl>
      <w:tblPr>
        <w:tblStyle w:val="Tablaconcuadrcula"/>
        <w:tblW w:w="0" w:type="auto"/>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Layout w:type="fixed"/>
        <w:tblLook w:val="04A0" w:firstRow="1" w:lastRow="0" w:firstColumn="1" w:lastColumn="0" w:noHBand="0" w:noVBand="1"/>
      </w:tblPr>
      <w:tblGrid>
        <w:gridCol w:w="440"/>
        <w:gridCol w:w="1511"/>
        <w:gridCol w:w="3544"/>
        <w:gridCol w:w="1984"/>
        <w:gridCol w:w="2835"/>
        <w:gridCol w:w="1560"/>
        <w:gridCol w:w="3195"/>
      </w:tblGrid>
      <w:tr w:rsidR="003471EB" w:rsidRPr="005425E6" w:rsidTr="003471EB">
        <w:tc>
          <w:tcPr>
            <w:tcW w:w="440" w:type="dxa"/>
            <w:shd w:val="clear" w:color="auto" w:fill="D9D9D9" w:themeFill="background1" w:themeFillShade="D9"/>
            <w:vAlign w:val="center"/>
          </w:tcPr>
          <w:p w:rsidR="00374FDF" w:rsidRPr="005425E6" w:rsidRDefault="00374FDF">
            <w:pPr>
              <w:rPr>
                <w:rFonts w:ascii="Garamond" w:hAnsi="Garamond"/>
                <w:b/>
                <w:sz w:val="18"/>
              </w:rPr>
            </w:pPr>
            <w:r w:rsidRPr="005425E6">
              <w:rPr>
                <w:rFonts w:ascii="Garamond" w:hAnsi="Garamond"/>
                <w:b/>
                <w:sz w:val="18"/>
              </w:rPr>
              <w:t>N°</w:t>
            </w:r>
          </w:p>
        </w:tc>
        <w:tc>
          <w:tcPr>
            <w:tcW w:w="1511" w:type="dxa"/>
            <w:shd w:val="clear" w:color="auto" w:fill="D9D9D9" w:themeFill="background1" w:themeFillShade="D9"/>
            <w:vAlign w:val="center"/>
          </w:tcPr>
          <w:p w:rsidR="00374FDF" w:rsidRPr="005425E6" w:rsidRDefault="002A69D8" w:rsidP="008A33F0">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vAlign w:val="center"/>
          </w:tcPr>
          <w:p w:rsidR="00374FDF" w:rsidRPr="005425E6" w:rsidRDefault="00374FDF" w:rsidP="008A33F0">
            <w:pPr>
              <w:jc w:val="center"/>
              <w:rPr>
                <w:rFonts w:ascii="Garamond" w:hAnsi="Garamond"/>
                <w:b/>
              </w:rPr>
            </w:pPr>
            <w:r w:rsidRPr="005425E6">
              <w:rPr>
                <w:rFonts w:ascii="Garamond" w:hAnsi="Garamond"/>
                <w:b/>
              </w:rPr>
              <w:t>Acciones</w:t>
            </w:r>
          </w:p>
        </w:tc>
        <w:tc>
          <w:tcPr>
            <w:tcW w:w="1984" w:type="dxa"/>
            <w:shd w:val="clear" w:color="auto" w:fill="D9D9D9" w:themeFill="background1" w:themeFillShade="D9"/>
            <w:vAlign w:val="center"/>
          </w:tcPr>
          <w:p w:rsidR="00374FDF" w:rsidRPr="005425E6" w:rsidRDefault="00374FDF" w:rsidP="008A33F0">
            <w:pPr>
              <w:jc w:val="center"/>
              <w:rPr>
                <w:rFonts w:ascii="Garamond" w:hAnsi="Garamond"/>
                <w:b/>
              </w:rPr>
            </w:pPr>
            <w:r w:rsidRPr="005425E6">
              <w:rPr>
                <w:rFonts w:ascii="Garamond" w:hAnsi="Garamond"/>
                <w:b/>
              </w:rPr>
              <w:t>Dependencia</w:t>
            </w:r>
          </w:p>
        </w:tc>
        <w:tc>
          <w:tcPr>
            <w:tcW w:w="2835" w:type="dxa"/>
            <w:shd w:val="clear" w:color="auto" w:fill="D9D9D9" w:themeFill="background1" w:themeFillShade="D9"/>
            <w:vAlign w:val="center"/>
          </w:tcPr>
          <w:p w:rsidR="00374FDF" w:rsidRPr="005425E6" w:rsidRDefault="00374FDF" w:rsidP="008A33F0">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vAlign w:val="center"/>
          </w:tcPr>
          <w:p w:rsidR="00374FDF" w:rsidRPr="005425E6" w:rsidRDefault="00374FDF" w:rsidP="008A33F0">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vAlign w:val="center"/>
          </w:tcPr>
          <w:p w:rsidR="00374FDF" w:rsidRPr="005425E6" w:rsidRDefault="00374FDF" w:rsidP="008A33F0">
            <w:pPr>
              <w:jc w:val="center"/>
              <w:rPr>
                <w:rFonts w:ascii="Garamond" w:hAnsi="Garamond"/>
                <w:b/>
              </w:rPr>
            </w:pPr>
            <w:r w:rsidRPr="005425E6">
              <w:rPr>
                <w:rFonts w:ascii="Garamond" w:hAnsi="Garamond"/>
                <w:b/>
              </w:rPr>
              <w:t>Acciones inmediatas</w:t>
            </w:r>
          </w:p>
        </w:tc>
      </w:tr>
      <w:tr w:rsidR="003471EB" w:rsidRPr="005425E6" w:rsidTr="003471EB">
        <w:tc>
          <w:tcPr>
            <w:tcW w:w="440" w:type="dxa"/>
            <w:vAlign w:val="center"/>
          </w:tcPr>
          <w:p w:rsidR="004E3E07" w:rsidRPr="005425E6" w:rsidRDefault="004E3E07" w:rsidP="004E3E07">
            <w:pPr>
              <w:rPr>
                <w:rFonts w:ascii="Garamond" w:hAnsi="Garamond"/>
              </w:rPr>
            </w:pPr>
            <w:r w:rsidRPr="005425E6">
              <w:rPr>
                <w:rFonts w:ascii="Garamond" w:hAnsi="Garamond"/>
              </w:rPr>
              <w:t>1</w:t>
            </w:r>
          </w:p>
        </w:tc>
        <w:tc>
          <w:tcPr>
            <w:tcW w:w="1511" w:type="dxa"/>
            <w:vAlign w:val="center"/>
          </w:tcPr>
          <w:p w:rsidR="004E3E07" w:rsidRPr="005425E6" w:rsidRDefault="004E3E07" w:rsidP="004E3E07">
            <w:pPr>
              <w:rPr>
                <w:rFonts w:ascii="Garamond" w:hAnsi="Garamond"/>
              </w:rPr>
            </w:pPr>
            <w:r w:rsidRPr="005425E6">
              <w:rPr>
                <w:rFonts w:ascii="Garamond" w:hAnsi="Garamond"/>
              </w:rPr>
              <w:t>Propósitos articulados</w:t>
            </w:r>
          </w:p>
        </w:tc>
        <w:tc>
          <w:tcPr>
            <w:tcW w:w="3544" w:type="dxa"/>
            <w:vAlign w:val="center"/>
          </w:tcPr>
          <w:p w:rsidR="00855B01" w:rsidRPr="005425E6" w:rsidRDefault="00855B01" w:rsidP="00855B01">
            <w:pPr>
              <w:pStyle w:val="Prrafodelista"/>
              <w:numPr>
                <w:ilvl w:val="0"/>
                <w:numId w:val="1"/>
              </w:numPr>
              <w:rPr>
                <w:rFonts w:ascii="Garamond" w:hAnsi="Garamond"/>
              </w:rPr>
            </w:pPr>
            <w:r w:rsidRPr="005425E6">
              <w:rPr>
                <w:rFonts w:ascii="Garamond" w:hAnsi="Garamond"/>
              </w:rPr>
              <w:t>Se difundirá en las redes sociales y en la página web de la facultad para que sea accesible a los postulantes así como a los grupos de interés.</w:t>
            </w:r>
          </w:p>
          <w:p w:rsidR="004E3E07" w:rsidRPr="005425E6" w:rsidRDefault="00855B01" w:rsidP="00855B01">
            <w:pPr>
              <w:pStyle w:val="Prrafodelista"/>
              <w:numPr>
                <w:ilvl w:val="0"/>
                <w:numId w:val="1"/>
              </w:numPr>
              <w:rPr>
                <w:rFonts w:ascii="Garamond" w:hAnsi="Garamond"/>
              </w:rPr>
            </w:pPr>
            <w:r w:rsidRPr="005425E6">
              <w:rPr>
                <w:rFonts w:ascii="Garamond" w:hAnsi="Garamond"/>
              </w:rPr>
              <w:t>Al ingresar el estudiante nuevo se le hará saber de cuál es la misión y visión del programa.</w:t>
            </w:r>
          </w:p>
          <w:p w:rsidR="00855B01" w:rsidRPr="005425E6" w:rsidRDefault="00855B01" w:rsidP="00855B01">
            <w:pPr>
              <w:pStyle w:val="Prrafodelista"/>
              <w:numPr>
                <w:ilvl w:val="0"/>
                <w:numId w:val="1"/>
              </w:numPr>
              <w:rPr>
                <w:rFonts w:ascii="Garamond" w:hAnsi="Garamond"/>
              </w:rPr>
            </w:pPr>
            <w:r w:rsidRPr="005425E6">
              <w:rPr>
                <w:rFonts w:ascii="Garamond" w:hAnsi="Garamond"/>
              </w:rPr>
              <w:t>Comenzar la reunión anual de profesores de los programas con la lectura de la misión y visión del programa.</w:t>
            </w:r>
          </w:p>
        </w:tc>
        <w:tc>
          <w:tcPr>
            <w:tcW w:w="1984" w:type="dxa"/>
            <w:vAlign w:val="center"/>
          </w:tcPr>
          <w:p w:rsidR="002A1D13" w:rsidRPr="005425E6" w:rsidRDefault="002A1D13" w:rsidP="002A1D13">
            <w:pPr>
              <w:pStyle w:val="Prrafodelista"/>
              <w:numPr>
                <w:ilvl w:val="0"/>
                <w:numId w:val="1"/>
              </w:numPr>
              <w:rPr>
                <w:rFonts w:ascii="Garamond" w:hAnsi="Garamond"/>
              </w:rPr>
            </w:pPr>
            <w:r w:rsidRPr="005425E6">
              <w:rPr>
                <w:rFonts w:ascii="Garamond" w:hAnsi="Garamond"/>
              </w:rPr>
              <w:t>Dirección Unidad de Posgrado</w:t>
            </w:r>
          </w:p>
          <w:p w:rsidR="004E3E07" w:rsidRPr="005425E6" w:rsidRDefault="00934564" w:rsidP="002A69D8">
            <w:pPr>
              <w:pStyle w:val="Prrafodelista"/>
              <w:numPr>
                <w:ilvl w:val="0"/>
                <w:numId w:val="1"/>
              </w:numPr>
              <w:rPr>
                <w:rFonts w:ascii="Garamond" w:hAnsi="Garamond"/>
              </w:rPr>
            </w:pPr>
            <w:r w:rsidRPr="005425E6">
              <w:rPr>
                <w:rFonts w:ascii="Garamond" w:hAnsi="Garamond"/>
              </w:rPr>
              <w:t>Secretari</w:t>
            </w:r>
            <w:r w:rsidR="00861B67" w:rsidRPr="005425E6">
              <w:rPr>
                <w:rFonts w:ascii="Garamond" w:hAnsi="Garamond"/>
              </w:rPr>
              <w:t>o académico</w:t>
            </w:r>
            <w:r w:rsidRPr="005425E6">
              <w:rPr>
                <w:rFonts w:ascii="Garamond" w:hAnsi="Garamond"/>
              </w:rPr>
              <w:t xml:space="preserve"> de la Unidad de P</w:t>
            </w:r>
            <w:r w:rsidR="003E0D5B" w:rsidRPr="005425E6">
              <w:rPr>
                <w:rFonts w:ascii="Garamond" w:hAnsi="Garamond"/>
              </w:rPr>
              <w:t>osgrado</w:t>
            </w:r>
          </w:p>
          <w:p w:rsidR="003E0D5B" w:rsidRPr="005425E6" w:rsidRDefault="00934564" w:rsidP="002A69D8">
            <w:pPr>
              <w:pStyle w:val="Prrafodelista"/>
              <w:numPr>
                <w:ilvl w:val="0"/>
                <w:numId w:val="1"/>
              </w:numPr>
              <w:rPr>
                <w:rFonts w:ascii="Garamond" w:hAnsi="Garamond"/>
              </w:rPr>
            </w:pPr>
            <w:r w:rsidRPr="005425E6">
              <w:rPr>
                <w:rFonts w:ascii="Garamond" w:hAnsi="Garamond"/>
              </w:rPr>
              <w:t>Coordinador del P</w:t>
            </w:r>
            <w:r w:rsidR="005A63D9" w:rsidRPr="005425E6">
              <w:rPr>
                <w:rFonts w:ascii="Garamond" w:hAnsi="Garamond"/>
              </w:rPr>
              <w:t>rograma</w:t>
            </w:r>
            <w:r w:rsidR="002A1D13" w:rsidRPr="005425E6">
              <w:rPr>
                <w:rFonts w:ascii="Garamond" w:hAnsi="Garamond"/>
              </w:rPr>
              <w:t xml:space="preserve"> </w:t>
            </w:r>
          </w:p>
        </w:tc>
        <w:tc>
          <w:tcPr>
            <w:tcW w:w="2835" w:type="dxa"/>
            <w:vAlign w:val="center"/>
          </w:tcPr>
          <w:p w:rsidR="004E3E07" w:rsidRPr="005425E6" w:rsidRDefault="00861B67" w:rsidP="002A69D8">
            <w:pPr>
              <w:pStyle w:val="Prrafodelista"/>
              <w:numPr>
                <w:ilvl w:val="0"/>
                <w:numId w:val="1"/>
              </w:numPr>
              <w:rPr>
                <w:rFonts w:ascii="Garamond" w:hAnsi="Garamond"/>
              </w:rPr>
            </w:pPr>
            <w:r w:rsidRPr="005425E6">
              <w:rPr>
                <w:rFonts w:ascii="Garamond" w:hAnsi="Garamond"/>
              </w:rPr>
              <w:t>Portal Web de la FLCH</w:t>
            </w:r>
          </w:p>
          <w:p w:rsidR="002A1D13" w:rsidRPr="005425E6" w:rsidRDefault="002A1D13" w:rsidP="002A69D8">
            <w:pPr>
              <w:pStyle w:val="Prrafodelista"/>
              <w:numPr>
                <w:ilvl w:val="0"/>
                <w:numId w:val="1"/>
              </w:numPr>
              <w:rPr>
                <w:rFonts w:ascii="Garamond" w:hAnsi="Garamond"/>
              </w:rPr>
            </w:pPr>
            <w:r w:rsidRPr="005425E6">
              <w:rPr>
                <w:rFonts w:ascii="Garamond" w:hAnsi="Garamond"/>
              </w:rPr>
              <w:t>Documento de Visión y Misión de la UPG - FLCH</w:t>
            </w:r>
          </w:p>
        </w:tc>
        <w:tc>
          <w:tcPr>
            <w:tcW w:w="1560" w:type="dxa"/>
            <w:vAlign w:val="center"/>
          </w:tcPr>
          <w:p w:rsidR="004E3E07" w:rsidRPr="005425E6" w:rsidRDefault="004F3F0D" w:rsidP="002A69D8">
            <w:pPr>
              <w:pStyle w:val="Prrafodelista"/>
              <w:numPr>
                <w:ilvl w:val="0"/>
                <w:numId w:val="2"/>
              </w:numPr>
              <w:rPr>
                <w:rFonts w:ascii="Garamond" w:hAnsi="Garamond"/>
              </w:rPr>
            </w:pPr>
            <w:r w:rsidRPr="005425E6">
              <w:rPr>
                <w:rFonts w:ascii="Garamond" w:hAnsi="Garamond"/>
              </w:rPr>
              <w:t>75</w:t>
            </w:r>
            <w:r w:rsidR="00926CB4" w:rsidRPr="005425E6">
              <w:rPr>
                <w:rFonts w:ascii="Garamond" w:hAnsi="Garamond"/>
              </w:rPr>
              <w:t>%</w:t>
            </w:r>
          </w:p>
        </w:tc>
        <w:tc>
          <w:tcPr>
            <w:tcW w:w="3195" w:type="dxa"/>
            <w:vAlign w:val="center"/>
          </w:tcPr>
          <w:p w:rsidR="004E3E07" w:rsidRPr="005425E6" w:rsidRDefault="00D924B8" w:rsidP="00926CB4">
            <w:pPr>
              <w:pStyle w:val="Prrafodelista"/>
              <w:numPr>
                <w:ilvl w:val="0"/>
                <w:numId w:val="2"/>
              </w:numPr>
              <w:rPr>
                <w:rFonts w:ascii="Garamond" w:hAnsi="Garamond"/>
              </w:rPr>
            </w:pPr>
            <w:r w:rsidRPr="005425E6">
              <w:rPr>
                <w:rFonts w:ascii="Garamond" w:hAnsi="Garamond"/>
              </w:rPr>
              <w:t>Elaboración de Visión y Misión de la UNG – FLCH</w:t>
            </w:r>
          </w:p>
          <w:p w:rsidR="00D924B8" w:rsidRPr="005425E6" w:rsidRDefault="002A1D13" w:rsidP="00926CB4">
            <w:pPr>
              <w:pStyle w:val="Prrafodelista"/>
              <w:numPr>
                <w:ilvl w:val="0"/>
                <w:numId w:val="2"/>
              </w:numPr>
              <w:rPr>
                <w:rFonts w:ascii="Garamond" w:hAnsi="Garamond"/>
              </w:rPr>
            </w:pPr>
            <w:r w:rsidRPr="005425E6">
              <w:rPr>
                <w:rFonts w:ascii="Garamond" w:hAnsi="Garamond"/>
              </w:rPr>
              <w:t>Documento de Visión y Misión de la UPG – FLCH en carpeta de profesores de</w:t>
            </w:r>
            <w:r w:rsidR="00E47EF1" w:rsidRPr="005425E6">
              <w:rPr>
                <w:rFonts w:ascii="Garamond" w:hAnsi="Garamond"/>
              </w:rPr>
              <w:t xml:space="preserve"> la UPG – FLCH para reunión anual </w:t>
            </w:r>
          </w:p>
        </w:tc>
      </w:tr>
      <w:tr w:rsidR="003471EB" w:rsidRPr="005425E6" w:rsidTr="003471EB">
        <w:tc>
          <w:tcPr>
            <w:tcW w:w="440" w:type="dxa"/>
            <w:vAlign w:val="center"/>
          </w:tcPr>
          <w:p w:rsidR="004E3E07" w:rsidRPr="005425E6" w:rsidRDefault="004E3E07" w:rsidP="004E3E07">
            <w:pPr>
              <w:rPr>
                <w:rFonts w:ascii="Garamond" w:hAnsi="Garamond"/>
              </w:rPr>
            </w:pPr>
            <w:r w:rsidRPr="005425E6">
              <w:rPr>
                <w:rFonts w:ascii="Garamond" w:hAnsi="Garamond"/>
              </w:rPr>
              <w:t>2</w:t>
            </w:r>
          </w:p>
        </w:tc>
        <w:tc>
          <w:tcPr>
            <w:tcW w:w="1511" w:type="dxa"/>
            <w:vAlign w:val="center"/>
          </w:tcPr>
          <w:p w:rsidR="004E3E07" w:rsidRPr="005425E6" w:rsidRDefault="004E3E07" w:rsidP="004E3E07">
            <w:pPr>
              <w:rPr>
                <w:rFonts w:ascii="Garamond" w:hAnsi="Garamond"/>
              </w:rPr>
            </w:pPr>
            <w:r w:rsidRPr="005425E6">
              <w:rPr>
                <w:rFonts w:ascii="Garamond" w:hAnsi="Garamond"/>
              </w:rPr>
              <w:t>Participación de los grupos de interés</w:t>
            </w:r>
          </w:p>
        </w:tc>
        <w:tc>
          <w:tcPr>
            <w:tcW w:w="3544" w:type="dxa"/>
            <w:vAlign w:val="center"/>
          </w:tcPr>
          <w:p w:rsidR="00926CB4" w:rsidRPr="005425E6" w:rsidRDefault="00926CB4" w:rsidP="002B378F">
            <w:pPr>
              <w:pStyle w:val="Prrafodelista"/>
              <w:numPr>
                <w:ilvl w:val="0"/>
                <w:numId w:val="2"/>
              </w:numPr>
              <w:rPr>
                <w:rFonts w:ascii="Garamond" w:hAnsi="Garamond"/>
              </w:rPr>
            </w:pPr>
            <w:r w:rsidRPr="005425E6">
              <w:rPr>
                <w:rFonts w:ascii="Garamond" w:hAnsi="Garamond"/>
              </w:rPr>
              <w:t>Identificar los grupos de interés</w:t>
            </w:r>
            <w:r w:rsidR="004F3F0D" w:rsidRPr="005425E6">
              <w:rPr>
                <w:rFonts w:ascii="Garamond" w:hAnsi="Garamond"/>
              </w:rPr>
              <w:t xml:space="preserve"> de los diversos programas</w:t>
            </w:r>
          </w:p>
          <w:p w:rsidR="002B378F" w:rsidRPr="005425E6" w:rsidRDefault="002B378F" w:rsidP="002B378F">
            <w:pPr>
              <w:pStyle w:val="Prrafodelista"/>
              <w:numPr>
                <w:ilvl w:val="0"/>
                <w:numId w:val="2"/>
              </w:numPr>
              <w:rPr>
                <w:rFonts w:ascii="Garamond" w:hAnsi="Garamond"/>
              </w:rPr>
            </w:pPr>
            <w:r w:rsidRPr="005425E6">
              <w:rPr>
                <w:rFonts w:ascii="Garamond" w:hAnsi="Garamond"/>
              </w:rPr>
              <w:t>Promover la participación de los grupos de interés en los diferentes eventos académicos que se organizan en la UPG - FLCH.</w:t>
            </w:r>
          </w:p>
          <w:p w:rsidR="009A015F" w:rsidRPr="005425E6" w:rsidRDefault="002B378F" w:rsidP="002B378F">
            <w:pPr>
              <w:pStyle w:val="Prrafodelista"/>
              <w:numPr>
                <w:ilvl w:val="0"/>
                <w:numId w:val="2"/>
              </w:numPr>
              <w:rPr>
                <w:rFonts w:ascii="Garamond" w:hAnsi="Garamond"/>
              </w:rPr>
            </w:pPr>
            <w:r w:rsidRPr="005425E6">
              <w:rPr>
                <w:rFonts w:ascii="Garamond" w:hAnsi="Garamond"/>
              </w:rPr>
              <w:t>Difundir las actividades académicas revalorando la participación y aporte de los Grupos de Interés</w:t>
            </w:r>
          </w:p>
        </w:tc>
        <w:tc>
          <w:tcPr>
            <w:tcW w:w="1984" w:type="dxa"/>
            <w:vAlign w:val="center"/>
          </w:tcPr>
          <w:p w:rsidR="002B378F" w:rsidRPr="005425E6" w:rsidRDefault="002B378F" w:rsidP="009A015F">
            <w:pPr>
              <w:pStyle w:val="Prrafodelista"/>
              <w:numPr>
                <w:ilvl w:val="0"/>
                <w:numId w:val="2"/>
              </w:numPr>
              <w:rPr>
                <w:rFonts w:ascii="Garamond" w:hAnsi="Garamond"/>
              </w:rPr>
            </w:pPr>
            <w:r w:rsidRPr="005425E6">
              <w:rPr>
                <w:rFonts w:ascii="Garamond" w:hAnsi="Garamond"/>
              </w:rPr>
              <w:t>Dirección de la Unidad de Posgrado</w:t>
            </w:r>
          </w:p>
          <w:p w:rsidR="009A015F" w:rsidRPr="005425E6" w:rsidRDefault="009A015F" w:rsidP="009A015F">
            <w:pPr>
              <w:pStyle w:val="Prrafodelista"/>
              <w:numPr>
                <w:ilvl w:val="0"/>
                <w:numId w:val="2"/>
              </w:numPr>
              <w:rPr>
                <w:rFonts w:ascii="Garamond" w:hAnsi="Garamond"/>
              </w:rPr>
            </w:pPr>
            <w:r w:rsidRPr="005425E6">
              <w:rPr>
                <w:rFonts w:ascii="Garamond" w:hAnsi="Garamond"/>
              </w:rPr>
              <w:t>Secretar</w:t>
            </w:r>
            <w:r w:rsidR="004F3F0D" w:rsidRPr="005425E6">
              <w:rPr>
                <w:rFonts w:ascii="Garamond" w:hAnsi="Garamond"/>
              </w:rPr>
              <w:t>io Académico</w:t>
            </w:r>
            <w:r w:rsidRPr="005425E6">
              <w:rPr>
                <w:rFonts w:ascii="Garamond" w:hAnsi="Garamond"/>
              </w:rPr>
              <w:t xml:space="preserve"> de la </w:t>
            </w:r>
            <w:r w:rsidR="00792911" w:rsidRPr="005425E6">
              <w:rPr>
                <w:rFonts w:ascii="Garamond" w:hAnsi="Garamond"/>
              </w:rPr>
              <w:t>U</w:t>
            </w:r>
            <w:r w:rsidRPr="005425E6">
              <w:rPr>
                <w:rFonts w:ascii="Garamond" w:hAnsi="Garamond"/>
              </w:rPr>
              <w:t>nidad</w:t>
            </w:r>
            <w:r w:rsidR="00792911" w:rsidRPr="005425E6">
              <w:rPr>
                <w:rFonts w:ascii="Garamond" w:hAnsi="Garamond"/>
              </w:rPr>
              <w:t xml:space="preserve"> de Posgrado</w:t>
            </w:r>
          </w:p>
          <w:p w:rsidR="002B378F" w:rsidRPr="005425E6" w:rsidRDefault="002B378F" w:rsidP="002B378F">
            <w:pPr>
              <w:pStyle w:val="Prrafodelista"/>
              <w:numPr>
                <w:ilvl w:val="0"/>
                <w:numId w:val="2"/>
              </w:numPr>
              <w:rPr>
                <w:rFonts w:ascii="Garamond" w:hAnsi="Garamond"/>
              </w:rPr>
            </w:pPr>
            <w:r w:rsidRPr="005425E6">
              <w:rPr>
                <w:rFonts w:ascii="Garamond" w:hAnsi="Garamond"/>
              </w:rPr>
              <w:t>Coordinador de Programa</w:t>
            </w:r>
          </w:p>
          <w:p w:rsidR="009A015F" w:rsidRPr="005425E6" w:rsidRDefault="009A015F" w:rsidP="009A015F">
            <w:pPr>
              <w:pStyle w:val="Prrafodelista"/>
              <w:rPr>
                <w:rFonts w:ascii="Garamond" w:hAnsi="Garamond"/>
              </w:rPr>
            </w:pPr>
          </w:p>
        </w:tc>
        <w:tc>
          <w:tcPr>
            <w:tcW w:w="2835" w:type="dxa"/>
            <w:vAlign w:val="center"/>
          </w:tcPr>
          <w:p w:rsidR="000C7EE3" w:rsidRPr="005425E6" w:rsidRDefault="000C7EE3" w:rsidP="008F5806">
            <w:pPr>
              <w:pStyle w:val="Prrafodelista"/>
              <w:numPr>
                <w:ilvl w:val="0"/>
                <w:numId w:val="2"/>
              </w:numPr>
              <w:rPr>
                <w:rFonts w:ascii="Garamond" w:hAnsi="Garamond"/>
              </w:rPr>
            </w:pPr>
            <w:r w:rsidRPr="005425E6">
              <w:rPr>
                <w:rFonts w:ascii="Garamond" w:hAnsi="Garamond"/>
              </w:rPr>
              <w:t>Documento de Grupo de Interés por Programa</w:t>
            </w:r>
          </w:p>
          <w:p w:rsidR="008F5806" w:rsidRPr="005425E6" w:rsidRDefault="000C7EE3" w:rsidP="008F5806">
            <w:pPr>
              <w:pStyle w:val="Prrafodelista"/>
              <w:numPr>
                <w:ilvl w:val="0"/>
                <w:numId w:val="2"/>
              </w:numPr>
              <w:rPr>
                <w:rFonts w:ascii="Garamond" w:hAnsi="Garamond"/>
              </w:rPr>
            </w:pPr>
            <w:r w:rsidRPr="005425E6">
              <w:rPr>
                <w:rFonts w:ascii="Garamond" w:hAnsi="Garamond"/>
              </w:rPr>
              <w:t>Documento de</w:t>
            </w:r>
            <w:r w:rsidR="004F3F0D" w:rsidRPr="005425E6">
              <w:rPr>
                <w:rFonts w:ascii="Garamond" w:hAnsi="Garamond"/>
              </w:rPr>
              <w:t xml:space="preserve"> inclusión del Programa</w:t>
            </w:r>
            <w:r w:rsidR="000F2C98" w:rsidRPr="005425E6">
              <w:rPr>
                <w:rFonts w:ascii="Garamond" w:hAnsi="Garamond"/>
              </w:rPr>
              <w:t xml:space="preserve"> de la UPG</w:t>
            </w:r>
            <w:r w:rsidR="004F3F0D" w:rsidRPr="005425E6">
              <w:rPr>
                <w:rFonts w:ascii="Garamond" w:hAnsi="Garamond"/>
              </w:rPr>
              <w:t xml:space="preserve"> en el proyecto de informatización de la FLCH</w:t>
            </w:r>
          </w:p>
          <w:p w:rsidR="00606C9F" w:rsidRPr="005425E6" w:rsidRDefault="00606C9F" w:rsidP="008F5806">
            <w:pPr>
              <w:pStyle w:val="Prrafodelista"/>
              <w:numPr>
                <w:ilvl w:val="0"/>
                <w:numId w:val="2"/>
              </w:numPr>
              <w:rPr>
                <w:rFonts w:ascii="Garamond" w:hAnsi="Garamond"/>
              </w:rPr>
            </w:pPr>
            <w:r w:rsidRPr="005425E6">
              <w:rPr>
                <w:rFonts w:ascii="Garamond" w:hAnsi="Garamond"/>
              </w:rPr>
              <w:t>Reporte de difusión de actividades académicas con la participación de Grupos de Interés</w:t>
            </w:r>
          </w:p>
        </w:tc>
        <w:tc>
          <w:tcPr>
            <w:tcW w:w="1560" w:type="dxa"/>
            <w:vAlign w:val="center"/>
          </w:tcPr>
          <w:p w:rsidR="004E3E07" w:rsidRPr="005425E6" w:rsidRDefault="00F04CB7" w:rsidP="002A69D8">
            <w:pPr>
              <w:pStyle w:val="Prrafodelista"/>
              <w:numPr>
                <w:ilvl w:val="0"/>
                <w:numId w:val="2"/>
              </w:numPr>
              <w:rPr>
                <w:rFonts w:ascii="Garamond" w:hAnsi="Garamond"/>
              </w:rPr>
            </w:pPr>
            <w:r w:rsidRPr="005425E6">
              <w:rPr>
                <w:rFonts w:ascii="Garamond" w:hAnsi="Garamond"/>
              </w:rPr>
              <w:t>25</w:t>
            </w:r>
            <w:r w:rsidR="008F5806" w:rsidRPr="005425E6">
              <w:rPr>
                <w:rFonts w:ascii="Garamond" w:hAnsi="Garamond"/>
              </w:rPr>
              <w:t>%</w:t>
            </w:r>
          </w:p>
        </w:tc>
        <w:tc>
          <w:tcPr>
            <w:tcW w:w="3195" w:type="dxa"/>
            <w:vAlign w:val="center"/>
          </w:tcPr>
          <w:p w:rsidR="00117E6C" w:rsidRPr="005425E6" w:rsidRDefault="00117E6C" w:rsidP="004F3F0D">
            <w:pPr>
              <w:pStyle w:val="Prrafodelista"/>
              <w:numPr>
                <w:ilvl w:val="0"/>
                <w:numId w:val="2"/>
              </w:numPr>
              <w:rPr>
                <w:rFonts w:ascii="Garamond" w:hAnsi="Garamond"/>
              </w:rPr>
            </w:pPr>
            <w:r w:rsidRPr="005425E6">
              <w:rPr>
                <w:rFonts w:ascii="Garamond" w:hAnsi="Garamond"/>
              </w:rPr>
              <w:t>Elaboración de Formato de Grupos de Interés de la UPG-FLCH por cada Programa</w:t>
            </w:r>
          </w:p>
          <w:p w:rsidR="004F3F0D" w:rsidRPr="005425E6" w:rsidRDefault="004F3F0D" w:rsidP="004F3F0D">
            <w:pPr>
              <w:pStyle w:val="Prrafodelista"/>
              <w:numPr>
                <w:ilvl w:val="0"/>
                <w:numId w:val="2"/>
              </w:numPr>
              <w:rPr>
                <w:rFonts w:ascii="Garamond" w:hAnsi="Garamond"/>
              </w:rPr>
            </w:pPr>
            <w:r w:rsidRPr="005425E6">
              <w:rPr>
                <w:rFonts w:ascii="Garamond" w:hAnsi="Garamond"/>
              </w:rPr>
              <w:t xml:space="preserve">Coordinadores </w:t>
            </w:r>
            <w:r w:rsidR="002B378F" w:rsidRPr="005425E6">
              <w:rPr>
                <w:rFonts w:ascii="Garamond" w:hAnsi="Garamond"/>
              </w:rPr>
              <w:t xml:space="preserve">de Programa contribuyen con </w:t>
            </w:r>
            <w:r w:rsidRPr="005425E6">
              <w:rPr>
                <w:rFonts w:ascii="Garamond" w:hAnsi="Garamond"/>
              </w:rPr>
              <w:t>identifica</w:t>
            </w:r>
            <w:r w:rsidR="002B378F" w:rsidRPr="005425E6">
              <w:rPr>
                <w:rFonts w:ascii="Garamond" w:hAnsi="Garamond"/>
              </w:rPr>
              <w:t>r G</w:t>
            </w:r>
            <w:r w:rsidRPr="005425E6">
              <w:rPr>
                <w:rFonts w:ascii="Garamond" w:hAnsi="Garamond"/>
              </w:rPr>
              <w:t xml:space="preserve">rupos de </w:t>
            </w:r>
            <w:r w:rsidR="002B378F" w:rsidRPr="005425E6">
              <w:rPr>
                <w:rFonts w:ascii="Garamond" w:hAnsi="Garamond"/>
              </w:rPr>
              <w:t>I</w:t>
            </w:r>
            <w:r w:rsidRPr="005425E6">
              <w:rPr>
                <w:rFonts w:ascii="Garamond" w:hAnsi="Garamond"/>
              </w:rPr>
              <w:t>nterés</w:t>
            </w:r>
            <w:r w:rsidR="002B378F" w:rsidRPr="005425E6">
              <w:rPr>
                <w:rFonts w:ascii="Garamond" w:hAnsi="Garamond"/>
              </w:rPr>
              <w:t xml:space="preserve"> de acuerdo a su </w:t>
            </w:r>
            <w:r w:rsidR="000C7EE3" w:rsidRPr="005425E6">
              <w:rPr>
                <w:rFonts w:ascii="Garamond" w:hAnsi="Garamond"/>
              </w:rPr>
              <w:t>Programa de Estudio</w:t>
            </w:r>
          </w:p>
          <w:p w:rsidR="004F3F0D" w:rsidRPr="005425E6" w:rsidRDefault="000C7EE3" w:rsidP="004F3F0D">
            <w:pPr>
              <w:pStyle w:val="Prrafodelista"/>
              <w:numPr>
                <w:ilvl w:val="0"/>
                <w:numId w:val="2"/>
              </w:numPr>
              <w:rPr>
                <w:rFonts w:ascii="Garamond" w:hAnsi="Garamond"/>
              </w:rPr>
            </w:pPr>
            <w:r w:rsidRPr="005425E6">
              <w:rPr>
                <w:rFonts w:ascii="Garamond" w:hAnsi="Garamond"/>
              </w:rPr>
              <w:t>Oficio de inclusión del Programa en el proyecto de informatización de la FLCH</w:t>
            </w:r>
          </w:p>
          <w:p w:rsidR="00606C9F" w:rsidRPr="005425E6" w:rsidRDefault="00606C9F" w:rsidP="004F3F0D">
            <w:pPr>
              <w:pStyle w:val="Prrafodelista"/>
              <w:numPr>
                <w:ilvl w:val="0"/>
                <w:numId w:val="2"/>
              </w:numPr>
              <w:rPr>
                <w:rFonts w:ascii="Garamond" w:hAnsi="Garamond"/>
              </w:rPr>
            </w:pPr>
            <w:r w:rsidRPr="005425E6">
              <w:rPr>
                <w:rFonts w:ascii="Garamond" w:hAnsi="Garamond"/>
              </w:rPr>
              <w:t>Elaborar reporte anual de difusión de actividades académicas con la participación de Grupos de Interés</w:t>
            </w:r>
          </w:p>
          <w:p w:rsidR="004E3E07" w:rsidRPr="005425E6" w:rsidRDefault="004E3E07" w:rsidP="004E3E07">
            <w:pPr>
              <w:rPr>
                <w:rFonts w:ascii="Garamond" w:hAnsi="Garamond"/>
              </w:rPr>
            </w:pPr>
          </w:p>
        </w:tc>
      </w:tr>
    </w:tbl>
    <w:p w:rsidR="005425E6" w:rsidRDefault="005425E6"/>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1984"/>
        <w:gridCol w:w="2835"/>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sz w:val="18"/>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198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83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3</w:t>
            </w:r>
          </w:p>
        </w:tc>
        <w:tc>
          <w:tcPr>
            <w:tcW w:w="1511" w:type="dxa"/>
            <w:vAlign w:val="center"/>
          </w:tcPr>
          <w:p w:rsidR="004E3E07" w:rsidRPr="005425E6" w:rsidRDefault="004E3E07" w:rsidP="004E3E07">
            <w:pPr>
              <w:rPr>
                <w:rFonts w:ascii="Garamond" w:hAnsi="Garamond"/>
              </w:rPr>
            </w:pPr>
            <w:r w:rsidRPr="005425E6">
              <w:rPr>
                <w:rFonts w:ascii="Garamond" w:hAnsi="Garamond"/>
              </w:rPr>
              <w:t>Revisión periódica y participativa de las políticas y objetivos</w:t>
            </w:r>
          </w:p>
        </w:tc>
        <w:tc>
          <w:tcPr>
            <w:tcW w:w="3544" w:type="dxa"/>
            <w:vAlign w:val="center"/>
          </w:tcPr>
          <w:p w:rsidR="004E3E07" w:rsidRPr="005425E6" w:rsidRDefault="00C24643" w:rsidP="00C24643">
            <w:pPr>
              <w:pStyle w:val="Prrafodelista"/>
              <w:numPr>
                <w:ilvl w:val="0"/>
                <w:numId w:val="3"/>
              </w:numPr>
              <w:rPr>
                <w:rFonts w:ascii="Garamond" w:hAnsi="Garamond"/>
              </w:rPr>
            </w:pPr>
            <w:r w:rsidRPr="005425E6">
              <w:rPr>
                <w:rFonts w:ascii="Garamond" w:hAnsi="Garamond"/>
              </w:rPr>
              <w:t xml:space="preserve">Convocar a reunión </w:t>
            </w:r>
            <w:r w:rsidR="00D16ABA" w:rsidRPr="005425E6">
              <w:rPr>
                <w:rFonts w:ascii="Garamond" w:hAnsi="Garamond"/>
              </w:rPr>
              <w:t xml:space="preserve">anual </w:t>
            </w:r>
            <w:r w:rsidRPr="005425E6">
              <w:rPr>
                <w:rFonts w:ascii="Garamond" w:hAnsi="Garamond"/>
              </w:rPr>
              <w:t>para evaluar el cumplimiento y la pertinencia de las políticas y objetivos del programa del doctorado.</w:t>
            </w:r>
          </w:p>
        </w:tc>
        <w:tc>
          <w:tcPr>
            <w:tcW w:w="1984" w:type="dxa"/>
            <w:vAlign w:val="center"/>
          </w:tcPr>
          <w:p w:rsidR="00DF3C52" w:rsidRPr="005425E6" w:rsidRDefault="00DF3C52" w:rsidP="00DF3C52">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C24643" w:rsidP="002A69D8">
            <w:pPr>
              <w:pStyle w:val="Prrafodelista"/>
              <w:numPr>
                <w:ilvl w:val="0"/>
                <w:numId w:val="2"/>
              </w:numPr>
              <w:rPr>
                <w:rFonts w:ascii="Garamond" w:hAnsi="Garamond"/>
              </w:rPr>
            </w:pPr>
            <w:r w:rsidRPr="005425E6">
              <w:rPr>
                <w:rFonts w:ascii="Garamond" w:hAnsi="Garamond"/>
              </w:rPr>
              <w:t>Comité D</w:t>
            </w:r>
            <w:r w:rsidR="005A63D9" w:rsidRPr="005425E6">
              <w:rPr>
                <w:rFonts w:ascii="Garamond" w:hAnsi="Garamond"/>
              </w:rPr>
              <w:t xml:space="preserve">irectivo </w:t>
            </w:r>
            <w:r w:rsidR="00DF3C52" w:rsidRPr="005425E6">
              <w:rPr>
                <w:rFonts w:ascii="Garamond" w:hAnsi="Garamond"/>
              </w:rPr>
              <w:t>de la UPG-FLCH</w:t>
            </w:r>
          </w:p>
        </w:tc>
        <w:tc>
          <w:tcPr>
            <w:tcW w:w="2835" w:type="dxa"/>
            <w:vAlign w:val="center"/>
          </w:tcPr>
          <w:p w:rsidR="00D16ABA" w:rsidRPr="005425E6" w:rsidRDefault="00D16ABA" w:rsidP="002A69D8">
            <w:pPr>
              <w:pStyle w:val="Prrafodelista"/>
              <w:numPr>
                <w:ilvl w:val="0"/>
                <w:numId w:val="2"/>
              </w:numPr>
              <w:rPr>
                <w:rFonts w:ascii="Garamond" w:hAnsi="Garamond"/>
              </w:rPr>
            </w:pPr>
            <w:r w:rsidRPr="005425E6">
              <w:rPr>
                <w:rFonts w:ascii="Garamond" w:hAnsi="Garamond"/>
              </w:rPr>
              <w:t>Documento de Políticas y objetivos de la UPG – FLCH con criterios a revisar</w:t>
            </w:r>
          </w:p>
          <w:p w:rsidR="00D16ABA" w:rsidRPr="005425E6" w:rsidRDefault="00D16ABA" w:rsidP="00D16ABA">
            <w:pPr>
              <w:pStyle w:val="Prrafodelista"/>
              <w:numPr>
                <w:ilvl w:val="0"/>
                <w:numId w:val="2"/>
              </w:numPr>
              <w:rPr>
                <w:rFonts w:ascii="Garamond" w:hAnsi="Garamond"/>
              </w:rPr>
            </w:pPr>
            <w:r w:rsidRPr="005425E6">
              <w:rPr>
                <w:rFonts w:ascii="Garamond" w:hAnsi="Garamond"/>
              </w:rPr>
              <w:t xml:space="preserve">Oficio de convocatoria </w:t>
            </w:r>
            <w:r w:rsidR="00106EB2" w:rsidRPr="005425E6">
              <w:rPr>
                <w:rFonts w:ascii="Garamond" w:hAnsi="Garamond"/>
              </w:rPr>
              <w:t>de</w:t>
            </w:r>
            <w:r w:rsidR="00792911" w:rsidRPr="005425E6">
              <w:rPr>
                <w:rFonts w:ascii="Garamond" w:hAnsi="Garamond"/>
              </w:rPr>
              <w:t xml:space="preserve"> la Dirección de la Unidad de</w:t>
            </w:r>
            <w:r w:rsidR="00106EB2" w:rsidRPr="005425E6">
              <w:rPr>
                <w:rFonts w:ascii="Garamond" w:hAnsi="Garamond"/>
              </w:rPr>
              <w:t xml:space="preserve"> Posgrado</w:t>
            </w:r>
          </w:p>
        </w:tc>
        <w:tc>
          <w:tcPr>
            <w:tcW w:w="1560" w:type="dxa"/>
            <w:vAlign w:val="center"/>
          </w:tcPr>
          <w:p w:rsidR="004E3E07" w:rsidRPr="005425E6" w:rsidRDefault="00D16ABA" w:rsidP="002A69D8">
            <w:pPr>
              <w:pStyle w:val="Prrafodelista"/>
              <w:numPr>
                <w:ilvl w:val="0"/>
                <w:numId w:val="2"/>
              </w:numPr>
              <w:rPr>
                <w:rFonts w:ascii="Garamond" w:hAnsi="Garamond"/>
              </w:rPr>
            </w:pPr>
            <w:r w:rsidRPr="005425E6">
              <w:rPr>
                <w:rFonts w:ascii="Garamond" w:hAnsi="Garamond"/>
              </w:rPr>
              <w:t>5</w:t>
            </w:r>
            <w:r w:rsidR="00106EB2" w:rsidRPr="005425E6">
              <w:rPr>
                <w:rFonts w:ascii="Garamond" w:hAnsi="Garamond"/>
              </w:rPr>
              <w:t>0%</w:t>
            </w:r>
            <w:r w:rsidR="00180867" w:rsidRPr="005425E6">
              <w:rPr>
                <w:rFonts w:ascii="Garamond" w:hAnsi="Garamond"/>
              </w:rPr>
              <w:t xml:space="preserve">. </w:t>
            </w:r>
          </w:p>
        </w:tc>
        <w:tc>
          <w:tcPr>
            <w:tcW w:w="3195" w:type="dxa"/>
            <w:vAlign w:val="center"/>
          </w:tcPr>
          <w:p w:rsidR="005F57E5" w:rsidRPr="005425E6" w:rsidRDefault="00D16ABA" w:rsidP="002A69D8">
            <w:pPr>
              <w:pStyle w:val="Prrafodelista"/>
              <w:numPr>
                <w:ilvl w:val="0"/>
                <w:numId w:val="2"/>
              </w:numPr>
              <w:rPr>
                <w:rFonts w:ascii="Garamond" w:hAnsi="Garamond"/>
              </w:rPr>
            </w:pPr>
            <w:r w:rsidRPr="005425E6">
              <w:rPr>
                <w:rFonts w:ascii="Garamond" w:hAnsi="Garamond"/>
              </w:rPr>
              <w:t xml:space="preserve">Criterios </w:t>
            </w:r>
            <w:r w:rsidR="005F57E5" w:rsidRPr="005425E6">
              <w:rPr>
                <w:rFonts w:ascii="Garamond" w:hAnsi="Garamond"/>
              </w:rPr>
              <w:t xml:space="preserve">de evaluación de políticas y objetivos de la UPG - FLCH </w:t>
            </w:r>
          </w:p>
          <w:p w:rsidR="004E3E07" w:rsidRPr="005425E6" w:rsidRDefault="005F57E5" w:rsidP="002A69D8">
            <w:pPr>
              <w:pStyle w:val="Prrafodelista"/>
              <w:numPr>
                <w:ilvl w:val="0"/>
                <w:numId w:val="2"/>
              </w:numPr>
              <w:rPr>
                <w:rFonts w:ascii="Garamond" w:hAnsi="Garamond"/>
              </w:rPr>
            </w:pPr>
            <w:r w:rsidRPr="005425E6">
              <w:rPr>
                <w:rFonts w:ascii="Garamond" w:hAnsi="Garamond"/>
              </w:rPr>
              <w:t>Oficio de convocatoria anual de</w:t>
            </w:r>
            <w:r w:rsidR="00180867" w:rsidRPr="005425E6">
              <w:rPr>
                <w:rFonts w:ascii="Garamond" w:hAnsi="Garamond"/>
              </w:rPr>
              <w:t xml:space="preserve"> </w:t>
            </w:r>
            <w:r w:rsidR="005A63D9" w:rsidRPr="005425E6">
              <w:rPr>
                <w:rFonts w:ascii="Garamond" w:hAnsi="Garamond"/>
              </w:rPr>
              <w:t xml:space="preserve">reunión </w:t>
            </w:r>
            <w:r w:rsidRPr="005425E6">
              <w:rPr>
                <w:rFonts w:ascii="Garamond" w:hAnsi="Garamond"/>
              </w:rPr>
              <w:t xml:space="preserve">de </w:t>
            </w:r>
            <w:r w:rsidR="005A63D9" w:rsidRPr="005425E6">
              <w:rPr>
                <w:rFonts w:ascii="Garamond" w:hAnsi="Garamond"/>
              </w:rPr>
              <w:t>docente</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rPr>
          <w:trHeight w:val="278"/>
        </w:trPr>
        <w:tc>
          <w:tcPr>
            <w:tcW w:w="440" w:type="dxa"/>
            <w:vAlign w:val="center"/>
          </w:tcPr>
          <w:p w:rsidR="004E3E07" w:rsidRPr="005425E6" w:rsidRDefault="004E3E07" w:rsidP="004E3E07">
            <w:pPr>
              <w:rPr>
                <w:rFonts w:ascii="Garamond" w:hAnsi="Garamond"/>
              </w:rPr>
            </w:pPr>
            <w:r w:rsidRPr="005425E6">
              <w:rPr>
                <w:rFonts w:ascii="Garamond" w:hAnsi="Garamond"/>
              </w:rPr>
              <w:t>4</w:t>
            </w:r>
          </w:p>
        </w:tc>
        <w:tc>
          <w:tcPr>
            <w:tcW w:w="1511" w:type="dxa"/>
            <w:vAlign w:val="center"/>
          </w:tcPr>
          <w:p w:rsidR="004E3E07" w:rsidRPr="005425E6" w:rsidRDefault="004E3E07" w:rsidP="004E3E07">
            <w:pPr>
              <w:rPr>
                <w:rFonts w:ascii="Garamond" w:hAnsi="Garamond"/>
              </w:rPr>
            </w:pPr>
            <w:r w:rsidRPr="005425E6">
              <w:rPr>
                <w:rFonts w:ascii="Garamond" w:hAnsi="Garamond"/>
              </w:rPr>
              <w:t>Sostenibilidad</w:t>
            </w:r>
          </w:p>
        </w:tc>
        <w:tc>
          <w:tcPr>
            <w:tcW w:w="3544" w:type="dxa"/>
            <w:vAlign w:val="center"/>
          </w:tcPr>
          <w:p w:rsidR="004E3E07" w:rsidRPr="005425E6" w:rsidRDefault="005B5F1F" w:rsidP="00180867">
            <w:pPr>
              <w:pStyle w:val="Prrafodelista"/>
              <w:numPr>
                <w:ilvl w:val="0"/>
                <w:numId w:val="4"/>
              </w:numPr>
              <w:rPr>
                <w:rFonts w:ascii="Garamond" w:hAnsi="Garamond"/>
              </w:rPr>
            </w:pPr>
            <w:r w:rsidRPr="005425E6">
              <w:rPr>
                <w:rFonts w:ascii="Garamond" w:hAnsi="Garamond"/>
              </w:rPr>
              <w:t>Difusión publicitaria a través de los medios masivos para procura</w:t>
            </w:r>
            <w:r w:rsidR="005A63D9" w:rsidRPr="005425E6">
              <w:rPr>
                <w:rFonts w:ascii="Garamond" w:hAnsi="Garamond"/>
              </w:rPr>
              <w:t>r un aumento de los ingresantes</w:t>
            </w:r>
          </w:p>
          <w:p w:rsidR="005B5F1F" w:rsidRPr="005425E6" w:rsidRDefault="005B5F1F" w:rsidP="00180867">
            <w:pPr>
              <w:pStyle w:val="Prrafodelista"/>
              <w:numPr>
                <w:ilvl w:val="0"/>
                <w:numId w:val="4"/>
              </w:numPr>
              <w:rPr>
                <w:rFonts w:ascii="Garamond" w:hAnsi="Garamond"/>
              </w:rPr>
            </w:pPr>
            <w:r w:rsidRPr="005425E6">
              <w:rPr>
                <w:rFonts w:ascii="Garamond" w:hAnsi="Garamond"/>
              </w:rPr>
              <w:t xml:space="preserve">Realizar un balance de ingresos y egresos semestralmente, </w:t>
            </w:r>
            <w:r w:rsidR="00454D7A" w:rsidRPr="005425E6">
              <w:rPr>
                <w:rFonts w:ascii="Garamond" w:hAnsi="Garamond"/>
              </w:rPr>
              <w:t>diseñando estrategias para la sostenibilidad del Programa</w:t>
            </w:r>
          </w:p>
        </w:tc>
        <w:tc>
          <w:tcPr>
            <w:tcW w:w="1984" w:type="dxa"/>
            <w:vAlign w:val="center"/>
          </w:tcPr>
          <w:p w:rsidR="004E3E07" w:rsidRPr="005425E6" w:rsidRDefault="005B5F1F" w:rsidP="002A69D8">
            <w:pPr>
              <w:pStyle w:val="Prrafodelista"/>
              <w:numPr>
                <w:ilvl w:val="0"/>
                <w:numId w:val="2"/>
              </w:numPr>
              <w:rPr>
                <w:rFonts w:ascii="Garamond" w:hAnsi="Garamond"/>
              </w:rPr>
            </w:pPr>
            <w:r w:rsidRPr="005425E6">
              <w:rPr>
                <w:rFonts w:ascii="Garamond" w:hAnsi="Garamond"/>
              </w:rPr>
              <w:t>Dir</w:t>
            </w:r>
            <w:r w:rsidR="005A63D9" w:rsidRPr="005425E6">
              <w:rPr>
                <w:rFonts w:ascii="Garamond" w:hAnsi="Garamond"/>
              </w:rPr>
              <w:t>ección de la Unidad de Posgrado</w:t>
            </w:r>
          </w:p>
          <w:p w:rsidR="005B5F1F" w:rsidRPr="005425E6" w:rsidRDefault="005B5F1F" w:rsidP="004E3E07">
            <w:pPr>
              <w:rPr>
                <w:rFonts w:ascii="Garamond" w:hAnsi="Garamond"/>
              </w:rPr>
            </w:pPr>
          </w:p>
          <w:p w:rsidR="005B5F1F" w:rsidRPr="005425E6" w:rsidRDefault="005B5F1F" w:rsidP="000C1E40">
            <w:pPr>
              <w:pStyle w:val="Prrafodelista"/>
              <w:numPr>
                <w:ilvl w:val="0"/>
                <w:numId w:val="2"/>
              </w:numPr>
              <w:rPr>
                <w:rFonts w:ascii="Garamond" w:hAnsi="Garamond"/>
              </w:rPr>
            </w:pPr>
            <w:r w:rsidRPr="005425E6">
              <w:rPr>
                <w:rFonts w:ascii="Garamond" w:hAnsi="Garamond"/>
              </w:rPr>
              <w:t xml:space="preserve">Comité directivo de la </w:t>
            </w:r>
            <w:r w:rsidR="005A63D9" w:rsidRPr="005425E6">
              <w:rPr>
                <w:rFonts w:ascii="Garamond" w:hAnsi="Garamond"/>
              </w:rPr>
              <w:t>Unidad de Posgrado</w:t>
            </w:r>
          </w:p>
        </w:tc>
        <w:tc>
          <w:tcPr>
            <w:tcW w:w="2835" w:type="dxa"/>
            <w:vAlign w:val="center"/>
          </w:tcPr>
          <w:p w:rsidR="004E3E07" w:rsidRPr="005425E6" w:rsidRDefault="00FD28EC" w:rsidP="002A69D8">
            <w:pPr>
              <w:pStyle w:val="Prrafodelista"/>
              <w:numPr>
                <w:ilvl w:val="0"/>
                <w:numId w:val="2"/>
              </w:numPr>
              <w:rPr>
                <w:rFonts w:ascii="Garamond" w:hAnsi="Garamond"/>
              </w:rPr>
            </w:pPr>
            <w:r w:rsidRPr="005425E6">
              <w:rPr>
                <w:rFonts w:ascii="Garamond" w:hAnsi="Garamond"/>
              </w:rPr>
              <w:t>D</w:t>
            </w:r>
            <w:r w:rsidR="00DF3C52" w:rsidRPr="005425E6">
              <w:rPr>
                <w:rFonts w:ascii="Garamond" w:hAnsi="Garamond"/>
              </w:rPr>
              <w:t>ocumento</w:t>
            </w:r>
            <w:r w:rsidRPr="005425E6">
              <w:rPr>
                <w:rFonts w:ascii="Garamond" w:hAnsi="Garamond"/>
              </w:rPr>
              <w:t xml:space="preserve"> que estable</w:t>
            </w:r>
            <w:r w:rsidR="005A63D9" w:rsidRPr="005425E6">
              <w:rPr>
                <w:rFonts w:ascii="Garamond" w:hAnsi="Garamond"/>
              </w:rPr>
              <w:t>ce</w:t>
            </w:r>
            <w:r w:rsidRPr="005425E6">
              <w:rPr>
                <w:rFonts w:ascii="Garamond" w:hAnsi="Garamond"/>
              </w:rPr>
              <w:t xml:space="preserve"> los procedimientos para </w:t>
            </w:r>
            <w:r w:rsidR="00454D7A" w:rsidRPr="005425E6">
              <w:rPr>
                <w:rFonts w:ascii="Garamond" w:hAnsi="Garamond"/>
              </w:rPr>
              <w:t>la</w:t>
            </w:r>
            <w:r w:rsidR="00792911" w:rsidRPr="005425E6">
              <w:rPr>
                <w:rFonts w:ascii="Garamond" w:hAnsi="Garamond"/>
              </w:rPr>
              <w:t xml:space="preserve"> gestión del </w:t>
            </w:r>
            <w:r w:rsidR="00454D7A" w:rsidRPr="005425E6">
              <w:rPr>
                <w:rFonts w:ascii="Garamond" w:hAnsi="Garamond"/>
              </w:rPr>
              <w:t>Programa</w:t>
            </w:r>
          </w:p>
        </w:tc>
        <w:tc>
          <w:tcPr>
            <w:tcW w:w="1560" w:type="dxa"/>
            <w:vAlign w:val="center"/>
          </w:tcPr>
          <w:p w:rsidR="004E3E07" w:rsidRPr="005425E6" w:rsidRDefault="00437407" w:rsidP="002A69D8">
            <w:pPr>
              <w:pStyle w:val="Prrafodelista"/>
              <w:numPr>
                <w:ilvl w:val="0"/>
                <w:numId w:val="2"/>
              </w:numPr>
              <w:rPr>
                <w:rFonts w:ascii="Garamond" w:hAnsi="Garamond"/>
              </w:rPr>
            </w:pPr>
            <w:r w:rsidRPr="005425E6">
              <w:rPr>
                <w:rFonts w:ascii="Garamond" w:hAnsi="Garamond"/>
              </w:rPr>
              <w:t>75</w:t>
            </w:r>
            <w:r w:rsidR="00454D7A" w:rsidRPr="005425E6">
              <w:rPr>
                <w:rFonts w:ascii="Garamond" w:hAnsi="Garamond"/>
              </w:rPr>
              <w:t>%</w:t>
            </w:r>
            <w:r w:rsidR="00C84447" w:rsidRPr="005425E6">
              <w:rPr>
                <w:rFonts w:ascii="Garamond" w:hAnsi="Garamond"/>
              </w:rPr>
              <w:t xml:space="preserve"> </w:t>
            </w:r>
          </w:p>
        </w:tc>
        <w:tc>
          <w:tcPr>
            <w:tcW w:w="3195" w:type="dxa"/>
            <w:vAlign w:val="center"/>
          </w:tcPr>
          <w:p w:rsidR="00454D7A" w:rsidRPr="005425E6" w:rsidRDefault="00454D7A" w:rsidP="002A69D8">
            <w:pPr>
              <w:pStyle w:val="Prrafodelista"/>
              <w:numPr>
                <w:ilvl w:val="0"/>
                <w:numId w:val="2"/>
              </w:numPr>
              <w:rPr>
                <w:rFonts w:ascii="Garamond" w:hAnsi="Garamond"/>
              </w:rPr>
            </w:pPr>
            <w:r w:rsidRPr="005425E6">
              <w:rPr>
                <w:rFonts w:ascii="Garamond" w:hAnsi="Garamond"/>
              </w:rPr>
              <w:t>Contratación de servicio de informático</w:t>
            </w:r>
          </w:p>
          <w:p w:rsidR="004E3E07" w:rsidRPr="005425E6" w:rsidRDefault="00454D7A" w:rsidP="002A69D8">
            <w:pPr>
              <w:pStyle w:val="Prrafodelista"/>
              <w:numPr>
                <w:ilvl w:val="0"/>
                <w:numId w:val="2"/>
              </w:numPr>
              <w:rPr>
                <w:rFonts w:ascii="Garamond" w:hAnsi="Garamond"/>
              </w:rPr>
            </w:pPr>
            <w:r w:rsidRPr="005425E6">
              <w:rPr>
                <w:rFonts w:ascii="Garamond" w:hAnsi="Garamond"/>
              </w:rPr>
              <w:t>Programar r</w:t>
            </w:r>
            <w:r w:rsidR="00C84447" w:rsidRPr="005425E6">
              <w:rPr>
                <w:rFonts w:ascii="Garamond" w:hAnsi="Garamond"/>
              </w:rPr>
              <w:t xml:space="preserve">eunión </w:t>
            </w:r>
            <w:r w:rsidR="005A63D9" w:rsidRPr="005425E6">
              <w:rPr>
                <w:rFonts w:ascii="Garamond" w:hAnsi="Garamond"/>
              </w:rPr>
              <w:t>con el Comité Directivo</w:t>
            </w:r>
          </w:p>
          <w:p w:rsidR="00454D7A" w:rsidRPr="005425E6" w:rsidRDefault="00454D7A" w:rsidP="002A69D8">
            <w:pPr>
              <w:pStyle w:val="Prrafodelista"/>
              <w:numPr>
                <w:ilvl w:val="0"/>
                <w:numId w:val="2"/>
              </w:numPr>
              <w:rPr>
                <w:rFonts w:ascii="Garamond" w:hAnsi="Garamond"/>
              </w:rPr>
            </w:pPr>
            <w:r w:rsidRPr="005425E6">
              <w:rPr>
                <w:rFonts w:ascii="Garamond" w:hAnsi="Garamond"/>
              </w:rPr>
              <w:t>Listado de inscripción de postulantes al posgrado convocatoria 2019</w:t>
            </w:r>
          </w:p>
          <w:p w:rsidR="00454D7A" w:rsidRPr="005425E6" w:rsidRDefault="00454D7A" w:rsidP="002A69D8">
            <w:pPr>
              <w:pStyle w:val="Prrafodelista"/>
              <w:numPr>
                <w:ilvl w:val="0"/>
                <w:numId w:val="2"/>
              </w:numPr>
              <w:rPr>
                <w:rFonts w:ascii="Garamond" w:hAnsi="Garamond"/>
              </w:rPr>
            </w:pPr>
            <w:r w:rsidRPr="005425E6">
              <w:rPr>
                <w:rFonts w:ascii="Garamond" w:hAnsi="Garamond"/>
              </w:rPr>
              <w:t>Socialización de documento procedimientos para la gestión del Programa a Coordinadores de Programa</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5</w:t>
            </w:r>
          </w:p>
        </w:tc>
        <w:tc>
          <w:tcPr>
            <w:tcW w:w="1511" w:type="dxa"/>
            <w:vAlign w:val="center"/>
          </w:tcPr>
          <w:p w:rsidR="004E3E07" w:rsidRPr="005425E6" w:rsidRDefault="004E3E07" w:rsidP="004E3E07">
            <w:pPr>
              <w:rPr>
                <w:rFonts w:ascii="Garamond" w:hAnsi="Garamond"/>
              </w:rPr>
            </w:pPr>
            <w:r w:rsidRPr="005425E6">
              <w:rPr>
                <w:rFonts w:ascii="Garamond" w:hAnsi="Garamond"/>
              </w:rPr>
              <w:t>Pertinencia del perfil del egresado</w:t>
            </w:r>
          </w:p>
        </w:tc>
        <w:tc>
          <w:tcPr>
            <w:tcW w:w="3544" w:type="dxa"/>
            <w:vAlign w:val="center"/>
          </w:tcPr>
          <w:p w:rsidR="004E3E07" w:rsidRPr="005425E6" w:rsidRDefault="006633EE" w:rsidP="006633EE">
            <w:pPr>
              <w:pStyle w:val="Prrafodelista"/>
              <w:numPr>
                <w:ilvl w:val="0"/>
                <w:numId w:val="5"/>
              </w:numPr>
              <w:rPr>
                <w:rFonts w:ascii="Garamond" w:hAnsi="Garamond"/>
              </w:rPr>
            </w:pPr>
            <w:r w:rsidRPr="005425E6">
              <w:rPr>
                <w:rFonts w:ascii="Garamond" w:hAnsi="Garamond"/>
              </w:rPr>
              <w:t>Evaluar la pertinencia y coherencia del perfil de egresado y hacerlo de manera participativa en una reunión con profe</w:t>
            </w:r>
            <w:r w:rsidR="005A63D9" w:rsidRPr="005425E6">
              <w:rPr>
                <w:rFonts w:ascii="Garamond" w:hAnsi="Garamond"/>
              </w:rPr>
              <w:t>sores, estudiantes y egresados</w:t>
            </w:r>
          </w:p>
        </w:tc>
        <w:tc>
          <w:tcPr>
            <w:tcW w:w="1984" w:type="dxa"/>
            <w:vAlign w:val="center"/>
          </w:tcPr>
          <w:p w:rsidR="00454D7A" w:rsidRPr="005425E6" w:rsidRDefault="00454D7A" w:rsidP="002A69D8">
            <w:pPr>
              <w:pStyle w:val="Prrafodelista"/>
              <w:numPr>
                <w:ilvl w:val="0"/>
                <w:numId w:val="2"/>
              </w:numPr>
              <w:rPr>
                <w:rFonts w:ascii="Garamond" w:hAnsi="Garamond"/>
              </w:rPr>
            </w:pPr>
            <w:r w:rsidRPr="005425E6">
              <w:rPr>
                <w:rFonts w:ascii="Garamond" w:hAnsi="Garamond"/>
              </w:rPr>
              <w:t>Dirección de Unidad de Posgrado</w:t>
            </w:r>
          </w:p>
          <w:p w:rsidR="004E3E07" w:rsidRPr="005425E6" w:rsidRDefault="00792911" w:rsidP="002A69D8">
            <w:pPr>
              <w:pStyle w:val="Prrafodelista"/>
              <w:numPr>
                <w:ilvl w:val="0"/>
                <w:numId w:val="2"/>
              </w:numPr>
              <w:rPr>
                <w:rFonts w:ascii="Garamond" w:hAnsi="Garamond"/>
              </w:rPr>
            </w:pPr>
            <w:r w:rsidRPr="005425E6">
              <w:rPr>
                <w:rFonts w:ascii="Garamond" w:hAnsi="Garamond"/>
              </w:rPr>
              <w:t>Coordinador</w:t>
            </w:r>
            <w:r w:rsidR="007A4A50" w:rsidRPr="005425E6">
              <w:rPr>
                <w:rFonts w:ascii="Garamond" w:hAnsi="Garamond"/>
              </w:rPr>
              <w:t xml:space="preserve"> </w:t>
            </w:r>
            <w:r w:rsidRPr="005425E6">
              <w:rPr>
                <w:rFonts w:ascii="Garamond" w:hAnsi="Garamond"/>
              </w:rPr>
              <w:t>de P</w:t>
            </w:r>
            <w:r w:rsidR="006633EE" w:rsidRPr="005425E6">
              <w:rPr>
                <w:rFonts w:ascii="Garamond" w:hAnsi="Garamond"/>
              </w:rPr>
              <w:t xml:space="preserve">rograma </w:t>
            </w:r>
          </w:p>
        </w:tc>
        <w:tc>
          <w:tcPr>
            <w:tcW w:w="2835" w:type="dxa"/>
            <w:vAlign w:val="center"/>
          </w:tcPr>
          <w:p w:rsidR="00454D7A" w:rsidRPr="005425E6" w:rsidRDefault="00792911" w:rsidP="002A69D8">
            <w:pPr>
              <w:pStyle w:val="Prrafodelista"/>
              <w:numPr>
                <w:ilvl w:val="0"/>
                <w:numId w:val="2"/>
              </w:numPr>
              <w:rPr>
                <w:rFonts w:ascii="Garamond" w:hAnsi="Garamond"/>
              </w:rPr>
            </w:pPr>
            <w:r w:rsidRPr="005425E6">
              <w:rPr>
                <w:rFonts w:ascii="Garamond" w:hAnsi="Garamond"/>
              </w:rPr>
              <w:t>D</w:t>
            </w:r>
            <w:r w:rsidR="00454D7A" w:rsidRPr="005425E6">
              <w:rPr>
                <w:rFonts w:ascii="Garamond" w:hAnsi="Garamond"/>
              </w:rPr>
              <w:t>ocumento de Pertinencia de Perfil de Egresado</w:t>
            </w:r>
          </w:p>
          <w:p w:rsidR="004E3E07" w:rsidRPr="005425E6" w:rsidRDefault="00640157" w:rsidP="002A69D8">
            <w:pPr>
              <w:pStyle w:val="Prrafodelista"/>
              <w:numPr>
                <w:ilvl w:val="0"/>
                <w:numId w:val="2"/>
              </w:numPr>
              <w:rPr>
                <w:rFonts w:ascii="Garamond" w:hAnsi="Garamond"/>
              </w:rPr>
            </w:pPr>
            <w:r w:rsidRPr="005425E6">
              <w:rPr>
                <w:rFonts w:ascii="Garamond" w:hAnsi="Garamond"/>
              </w:rPr>
              <w:t>Reuniones de trabajo de la Dirección de la UPG-FLCH y coordinadores de Programa</w:t>
            </w:r>
            <w:r w:rsidR="006633EE" w:rsidRPr="005425E6">
              <w:rPr>
                <w:rFonts w:ascii="Garamond" w:hAnsi="Garamond"/>
              </w:rPr>
              <w:t xml:space="preserve"> </w:t>
            </w:r>
          </w:p>
        </w:tc>
        <w:tc>
          <w:tcPr>
            <w:tcW w:w="1560" w:type="dxa"/>
            <w:vAlign w:val="center"/>
          </w:tcPr>
          <w:p w:rsidR="004E3E07" w:rsidRPr="005425E6" w:rsidRDefault="00437407" w:rsidP="002A69D8">
            <w:pPr>
              <w:pStyle w:val="Prrafodelista"/>
              <w:numPr>
                <w:ilvl w:val="0"/>
                <w:numId w:val="2"/>
              </w:numPr>
              <w:rPr>
                <w:rFonts w:ascii="Garamond" w:hAnsi="Garamond"/>
              </w:rPr>
            </w:pPr>
            <w:r w:rsidRPr="005425E6">
              <w:rPr>
                <w:rFonts w:ascii="Garamond" w:hAnsi="Garamond"/>
              </w:rPr>
              <w:t>100</w:t>
            </w:r>
            <w:r w:rsidR="006633EE" w:rsidRPr="005425E6">
              <w:rPr>
                <w:rFonts w:ascii="Garamond" w:hAnsi="Garamond"/>
              </w:rPr>
              <w:t>%</w:t>
            </w:r>
          </w:p>
        </w:tc>
        <w:tc>
          <w:tcPr>
            <w:tcW w:w="3195" w:type="dxa"/>
            <w:vAlign w:val="center"/>
          </w:tcPr>
          <w:p w:rsidR="004E3E07" w:rsidRPr="005425E6" w:rsidRDefault="00454D7A" w:rsidP="007B0C60">
            <w:pPr>
              <w:pStyle w:val="Prrafodelista"/>
              <w:numPr>
                <w:ilvl w:val="0"/>
                <w:numId w:val="2"/>
              </w:numPr>
              <w:rPr>
                <w:rFonts w:ascii="Garamond" w:hAnsi="Garamond"/>
              </w:rPr>
            </w:pPr>
            <w:r w:rsidRPr="005425E6">
              <w:rPr>
                <w:rFonts w:ascii="Garamond" w:hAnsi="Garamond"/>
              </w:rPr>
              <w:t>Elabora</w:t>
            </w:r>
            <w:r w:rsidR="00640157" w:rsidRPr="005425E6">
              <w:rPr>
                <w:rFonts w:ascii="Garamond" w:hAnsi="Garamond"/>
              </w:rPr>
              <w:t>do el documento</w:t>
            </w:r>
            <w:r w:rsidRPr="005425E6">
              <w:rPr>
                <w:rFonts w:ascii="Garamond" w:hAnsi="Garamond"/>
              </w:rPr>
              <w:t xml:space="preserve"> de Perfil de Egresado</w:t>
            </w:r>
            <w:r w:rsidR="007B0C60" w:rsidRPr="005425E6">
              <w:rPr>
                <w:rFonts w:ascii="Garamond" w:hAnsi="Garamond"/>
              </w:rPr>
              <w:t>.</w:t>
            </w:r>
          </w:p>
          <w:p w:rsidR="007B0C60" w:rsidRPr="005425E6" w:rsidRDefault="007B0C60" w:rsidP="007B0C60">
            <w:pPr>
              <w:pStyle w:val="Prrafodelista"/>
              <w:numPr>
                <w:ilvl w:val="0"/>
                <w:numId w:val="2"/>
              </w:numPr>
              <w:rPr>
                <w:rFonts w:ascii="Garamond" w:hAnsi="Garamond"/>
              </w:rPr>
            </w:pPr>
            <w:r w:rsidRPr="005425E6">
              <w:rPr>
                <w:rFonts w:ascii="Garamond" w:hAnsi="Garamond"/>
              </w:rPr>
              <w:t>Difusión en el Portal Web institucional de la FLCH</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6</w:t>
            </w:r>
          </w:p>
        </w:tc>
        <w:tc>
          <w:tcPr>
            <w:tcW w:w="1511" w:type="dxa"/>
            <w:vAlign w:val="center"/>
          </w:tcPr>
          <w:p w:rsidR="008A33F0" w:rsidRPr="005425E6" w:rsidRDefault="008A33F0" w:rsidP="004E3E07">
            <w:pPr>
              <w:rPr>
                <w:rFonts w:ascii="Garamond" w:hAnsi="Garamond"/>
              </w:rPr>
            </w:pPr>
          </w:p>
          <w:p w:rsidR="004E3E07" w:rsidRPr="005425E6" w:rsidRDefault="004E3E07" w:rsidP="004E3E07">
            <w:pPr>
              <w:rPr>
                <w:rFonts w:ascii="Garamond" w:hAnsi="Garamond"/>
              </w:rPr>
            </w:pPr>
            <w:r w:rsidRPr="005425E6">
              <w:rPr>
                <w:rFonts w:ascii="Garamond" w:hAnsi="Garamond"/>
              </w:rPr>
              <w:t>Revisión del perfil de egreso</w:t>
            </w:r>
          </w:p>
        </w:tc>
        <w:tc>
          <w:tcPr>
            <w:tcW w:w="3544" w:type="dxa"/>
            <w:vAlign w:val="center"/>
          </w:tcPr>
          <w:p w:rsidR="008A33F0" w:rsidRPr="005425E6" w:rsidRDefault="00B4003C" w:rsidP="00B4003C">
            <w:pPr>
              <w:pStyle w:val="Prrafodelista"/>
              <w:numPr>
                <w:ilvl w:val="0"/>
                <w:numId w:val="5"/>
              </w:numPr>
              <w:rPr>
                <w:rFonts w:ascii="Garamond" w:hAnsi="Garamond"/>
              </w:rPr>
            </w:pPr>
            <w:r w:rsidRPr="005425E6">
              <w:rPr>
                <w:rFonts w:ascii="Garamond" w:hAnsi="Garamond"/>
              </w:rPr>
              <w:t>Encuesta virtual con los egresados</w:t>
            </w:r>
          </w:p>
          <w:p w:rsidR="00B4003C" w:rsidRPr="005425E6" w:rsidRDefault="000A7274" w:rsidP="000A7274">
            <w:pPr>
              <w:pStyle w:val="Prrafodelista"/>
              <w:numPr>
                <w:ilvl w:val="0"/>
                <w:numId w:val="5"/>
              </w:numPr>
              <w:rPr>
                <w:rFonts w:ascii="Garamond" w:hAnsi="Garamond"/>
              </w:rPr>
            </w:pPr>
            <w:r w:rsidRPr="005425E6">
              <w:rPr>
                <w:rFonts w:ascii="Garamond" w:hAnsi="Garamond"/>
              </w:rPr>
              <w:t>Grupo Focal</w:t>
            </w:r>
            <w:r w:rsidR="00B4003C" w:rsidRPr="005425E6">
              <w:rPr>
                <w:rFonts w:ascii="Garamond" w:hAnsi="Garamond"/>
              </w:rPr>
              <w:t xml:space="preserve"> con egresados</w:t>
            </w:r>
          </w:p>
        </w:tc>
        <w:tc>
          <w:tcPr>
            <w:tcW w:w="1984" w:type="dxa"/>
            <w:vAlign w:val="center"/>
          </w:tcPr>
          <w:p w:rsidR="007A4A50" w:rsidRPr="005425E6" w:rsidRDefault="007A4A50" w:rsidP="007A4A50">
            <w:pPr>
              <w:pStyle w:val="Prrafodelista"/>
              <w:numPr>
                <w:ilvl w:val="0"/>
                <w:numId w:val="2"/>
              </w:numPr>
              <w:rPr>
                <w:rFonts w:ascii="Garamond" w:hAnsi="Garamond"/>
              </w:rPr>
            </w:pPr>
            <w:r w:rsidRPr="005425E6">
              <w:rPr>
                <w:rFonts w:ascii="Garamond" w:hAnsi="Garamond"/>
              </w:rPr>
              <w:t>Secretario Académico de la Unidad de Posgrado</w:t>
            </w:r>
          </w:p>
          <w:p w:rsidR="007A4A50" w:rsidRPr="005425E6" w:rsidRDefault="007A4A50" w:rsidP="007A4A50">
            <w:pPr>
              <w:pStyle w:val="Prrafodelista"/>
              <w:numPr>
                <w:ilvl w:val="0"/>
                <w:numId w:val="2"/>
              </w:numPr>
              <w:rPr>
                <w:rFonts w:ascii="Garamond" w:hAnsi="Garamond"/>
              </w:rPr>
            </w:pPr>
            <w:r w:rsidRPr="005425E6">
              <w:rPr>
                <w:rFonts w:ascii="Garamond" w:hAnsi="Garamond"/>
              </w:rPr>
              <w:t>Coordinador de Programa</w:t>
            </w:r>
          </w:p>
          <w:p w:rsidR="00B4003C" w:rsidRPr="005425E6" w:rsidRDefault="00B4003C" w:rsidP="007A4A50">
            <w:pPr>
              <w:rPr>
                <w:rFonts w:ascii="Garamond" w:hAnsi="Garamond"/>
              </w:rPr>
            </w:pPr>
          </w:p>
        </w:tc>
        <w:tc>
          <w:tcPr>
            <w:tcW w:w="2835" w:type="dxa"/>
            <w:vAlign w:val="center"/>
          </w:tcPr>
          <w:p w:rsidR="008A33F0" w:rsidRPr="005425E6" w:rsidRDefault="008A33F0" w:rsidP="008A33F0">
            <w:pPr>
              <w:pStyle w:val="Prrafodelista"/>
              <w:rPr>
                <w:rFonts w:ascii="Garamond" w:hAnsi="Garamond"/>
              </w:rPr>
            </w:pPr>
          </w:p>
          <w:p w:rsidR="00DE66A1" w:rsidRPr="005425E6" w:rsidRDefault="00DE66A1" w:rsidP="008A33F0">
            <w:pPr>
              <w:pStyle w:val="Prrafodelista"/>
              <w:numPr>
                <w:ilvl w:val="0"/>
                <w:numId w:val="6"/>
              </w:numPr>
              <w:rPr>
                <w:rFonts w:ascii="Garamond" w:hAnsi="Garamond"/>
              </w:rPr>
            </w:pPr>
            <w:r w:rsidRPr="005425E6">
              <w:rPr>
                <w:rFonts w:ascii="Garamond" w:hAnsi="Garamond"/>
              </w:rPr>
              <w:t>Memorando</w:t>
            </w:r>
          </w:p>
          <w:p w:rsidR="00B4003C" w:rsidRPr="005425E6" w:rsidRDefault="00DE66A1" w:rsidP="008A33F0">
            <w:pPr>
              <w:pStyle w:val="Prrafodelista"/>
              <w:numPr>
                <w:ilvl w:val="0"/>
                <w:numId w:val="6"/>
              </w:numPr>
              <w:rPr>
                <w:rFonts w:ascii="Garamond" w:hAnsi="Garamond"/>
              </w:rPr>
            </w:pPr>
            <w:r w:rsidRPr="005425E6">
              <w:rPr>
                <w:rFonts w:ascii="Garamond" w:hAnsi="Garamond"/>
              </w:rPr>
              <w:t>Guía de encuesta</w:t>
            </w:r>
          </w:p>
          <w:p w:rsidR="004E3E07" w:rsidRPr="005425E6" w:rsidRDefault="00792911" w:rsidP="00DE66A1">
            <w:pPr>
              <w:pStyle w:val="Prrafodelista"/>
              <w:numPr>
                <w:ilvl w:val="0"/>
                <w:numId w:val="6"/>
              </w:numPr>
              <w:rPr>
                <w:rFonts w:ascii="Garamond" w:hAnsi="Garamond"/>
              </w:rPr>
            </w:pPr>
            <w:r w:rsidRPr="005425E6">
              <w:rPr>
                <w:rFonts w:ascii="Garamond" w:hAnsi="Garamond"/>
              </w:rPr>
              <w:t>G</w:t>
            </w:r>
            <w:r w:rsidR="00DE66A1" w:rsidRPr="005425E6">
              <w:rPr>
                <w:rFonts w:ascii="Garamond" w:hAnsi="Garamond"/>
              </w:rPr>
              <w:t>uía de Grupo Focal</w:t>
            </w:r>
          </w:p>
        </w:tc>
        <w:tc>
          <w:tcPr>
            <w:tcW w:w="1560" w:type="dxa"/>
            <w:vAlign w:val="center"/>
          </w:tcPr>
          <w:p w:rsidR="00DE66A1" w:rsidRPr="005425E6" w:rsidRDefault="000A7274" w:rsidP="002A69D8">
            <w:pPr>
              <w:pStyle w:val="Prrafodelista"/>
              <w:numPr>
                <w:ilvl w:val="0"/>
                <w:numId w:val="2"/>
              </w:numPr>
              <w:rPr>
                <w:rFonts w:ascii="Garamond" w:hAnsi="Garamond"/>
              </w:rPr>
            </w:pPr>
            <w:r w:rsidRPr="005425E6">
              <w:rPr>
                <w:rFonts w:ascii="Garamond" w:hAnsi="Garamond"/>
              </w:rPr>
              <w:t>75</w:t>
            </w:r>
            <w:r w:rsidR="00DE66A1" w:rsidRPr="005425E6">
              <w:rPr>
                <w:rFonts w:ascii="Garamond" w:hAnsi="Garamond"/>
              </w:rPr>
              <w:t>%</w:t>
            </w:r>
          </w:p>
        </w:tc>
        <w:tc>
          <w:tcPr>
            <w:tcW w:w="3195" w:type="dxa"/>
            <w:vAlign w:val="center"/>
          </w:tcPr>
          <w:p w:rsidR="00DE66A1" w:rsidRPr="005425E6" w:rsidRDefault="00DE66A1" w:rsidP="002A69D8">
            <w:pPr>
              <w:pStyle w:val="Prrafodelista"/>
              <w:numPr>
                <w:ilvl w:val="0"/>
                <w:numId w:val="2"/>
              </w:numPr>
              <w:rPr>
                <w:rFonts w:ascii="Garamond" w:hAnsi="Garamond"/>
              </w:rPr>
            </w:pPr>
            <w:r w:rsidRPr="005425E6">
              <w:rPr>
                <w:rFonts w:ascii="Garamond" w:hAnsi="Garamond"/>
              </w:rPr>
              <w:t>Reunión de coordinación para aprobar las guías</w:t>
            </w:r>
          </w:p>
          <w:p w:rsidR="00B13FAD" w:rsidRPr="005425E6" w:rsidRDefault="00B13FAD" w:rsidP="002A69D8">
            <w:pPr>
              <w:pStyle w:val="Prrafodelista"/>
              <w:numPr>
                <w:ilvl w:val="0"/>
                <w:numId w:val="2"/>
              </w:numPr>
              <w:rPr>
                <w:rFonts w:ascii="Garamond" w:hAnsi="Garamond"/>
              </w:rPr>
            </w:pPr>
            <w:r w:rsidRPr="005425E6">
              <w:rPr>
                <w:rFonts w:ascii="Garamond" w:hAnsi="Garamond"/>
              </w:rPr>
              <w:t>Aplicar la encuesta virtual</w:t>
            </w:r>
          </w:p>
          <w:p w:rsidR="00DE66A1" w:rsidRPr="005425E6" w:rsidRDefault="00DE66A1" w:rsidP="002A69D8">
            <w:pPr>
              <w:pStyle w:val="Prrafodelista"/>
              <w:numPr>
                <w:ilvl w:val="0"/>
                <w:numId w:val="2"/>
              </w:numPr>
              <w:rPr>
                <w:rFonts w:ascii="Garamond" w:hAnsi="Garamond"/>
              </w:rPr>
            </w:pPr>
            <w:r w:rsidRPr="005425E6">
              <w:rPr>
                <w:rFonts w:ascii="Garamond" w:hAnsi="Garamond"/>
              </w:rPr>
              <w:t xml:space="preserve">Convocatoria </w:t>
            </w:r>
            <w:r w:rsidR="00B13FAD" w:rsidRPr="005425E6">
              <w:rPr>
                <w:rFonts w:ascii="Garamond" w:hAnsi="Garamond"/>
              </w:rPr>
              <w:t>y ejecución de</w:t>
            </w:r>
            <w:r w:rsidRPr="005425E6">
              <w:rPr>
                <w:rFonts w:ascii="Garamond" w:hAnsi="Garamond"/>
              </w:rPr>
              <w:t xml:space="preserve"> Grupo Focal</w:t>
            </w:r>
          </w:p>
        </w:tc>
      </w:tr>
    </w:tbl>
    <w:p w:rsidR="005425E6" w:rsidRPr="005425E6" w:rsidRDefault="005425E6">
      <w:pPr>
        <w:rPr>
          <w:rFonts w:ascii="Garamond" w:hAnsi="Garamond"/>
        </w:rPr>
      </w:pPr>
    </w:p>
    <w:p w:rsidR="005425E6" w:rsidRDefault="005425E6">
      <w:pPr>
        <w:rPr>
          <w:rFonts w:ascii="Garamond" w:hAnsi="Garamond"/>
        </w:rPr>
      </w:pPr>
    </w:p>
    <w:p w:rsidR="005425E6" w:rsidRPr="005425E6" w:rsidRDefault="005425E6">
      <w:pPr>
        <w:rPr>
          <w:rFonts w:ascii="Garamond" w:hAnsi="Garamond"/>
        </w:rPr>
      </w:pPr>
    </w:p>
    <w:tbl>
      <w:tblPr>
        <w:tblStyle w:val="Tablaconcuadrcula"/>
        <w:tblW w:w="0" w:type="auto"/>
        <w:tblLayout w:type="fixed"/>
        <w:tblLook w:val="04A0" w:firstRow="1" w:lastRow="0" w:firstColumn="1" w:lastColumn="0" w:noHBand="0" w:noVBand="1"/>
      </w:tblPr>
      <w:tblGrid>
        <w:gridCol w:w="440"/>
        <w:gridCol w:w="1511"/>
        <w:gridCol w:w="3544"/>
        <w:gridCol w:w="1984"/>
        <w:gridCol w:w="2835"/>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198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83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7</w:t>
            </w:r>
          </w:p>
        </w:tc>
        <w:tc>
          <w:tcPr>
            <w:tcW w:w="1511" w:type="dxa"/>
            <w:vAlign w:val="center"/>
          </w:tcPr>
          <w:p w:rsidR="004E3E07" w:rsidRPr="005425E6" w:rsidRDefault="004E3E07" w:rsidP="004E3E07">
            <w:pPr>
              <w:rPr>
                <w:rFonts w:ascii="Garamond" w:hAnsi="Garamond"/>
              </w:rPr>
            </w:pPr>
            <w:r w:rsidRPr="005425E6">
              <w:rPr>
                <w:rFonts w:ascii="Garamond" w:hAnsi="Garamond"/>
              </w:rPr>
              <w:t>Sistema de gestión de calidad</w:t>
            </w:r>
          </w:p>
        </w:tc>
        <w:tc>
          <w:tcPr>
            <w:tcW w:w="3544" w:type="dxa"/>
            <w:vAlign w:val="center"/>
          </w:tcPr>
          <w:p w:rsidR="004E3E07" w:rsidRPr="005425E6" w:rsidRDefault="000A7274" w:rsidP="002A69D8">
            <w:pPr>
              <w:pStyle w:val="Prrafodelista"/>
              <w:numPr>
                <w:ilvl w:val="0"/>
                <w:numId w:val="2"/>
              </w:numPr>
              <w:rPr>
                <w:rFonts w:ascii="Garamond" w:hAnsi="Garamond"/>
              </w:rPr>
            </w:pPr>
            <w:r w:rsidRPr="005425E6">
              <w:rPr>
                <w:rFonts w:ascii="Garamond" w:hAnsi="Garamond"/>
              </w:rPr>
              <w:t>Realizar una autoevaluación de la implementación de los estándares de calidad a</w:t>
            </w:r>
            <w:r w:rsidR="00BF4E20" w:rsidRPr="005425E6">
              <w:rPr>
                <w:rFonts w:ascii="Garamond" w:hAnsi="Garamond"/>
              </w:rPr>
              <w:t>l finalizar el primer semestre académico</w:t>
            </w:r>
            <w:r w:rsidRPr="005425E6">
              <w:rPr>
                <w:rFonts w:ascii="Garamond" w:hAnsi="Garamond"/>
              </w:rPr>
              <w:t xml:space="preserve"> </w:t>
            </w:r>
          </w:p>
        </w:tc>
        <w:tc>
          <w:tcPr>
            <w:tcW w:w="1984" w:type="dxa"/>
            <w:vAlign w:val="center"/>
          </w:tcPr>
          <w:p w:rsidR="004E3E07" w:rsidRPr="005425E6" w:rsidRDefault="000A7274" w:rsidP="002A69D8">
            <w:pPr>
              <w:pStyle w:val="Prrafodelista"/>
              <w:numPr>
                <w:ilvl w:val="0"/>
                <w:numId w:val="2"/>
              </w:numPr>
              <w:rPr>
                <w:rFonts w:ascii="Garamond" w:hAnsi="Garamond"/>
              </w:rPr>
            </w:pPr>
            <w:r w:rsidRPr="005425E6">
              <w:rPr>
                <w:rFonts w:ascii="Garamond" w:hAnsi="Garamond"/>
              </w:rPr>
              <w:t>Direc</w:t>
            </w:r>
            <w:r w:rsidR="003D47AF" w:rsidRPr="005425E6">
              <w:rPr>
                <w:rFonts w:ascii="Garamond" w:hAnsi="Garamond"/>
              </w:rPr>
              <w:t>ción</w:t>
            </w:r>
            <w:r w:rsidRPr="005425E6">
              <w:rPr>
                <w:rFonts w:ascii="Garamond" w:hAnsi="Garamond"/>
              </w:rPr>
              <w:t xml:space="preserve"> de la Unidad de Posgrado</w:t>
            </w:r>
          </w:p>
          <w:p w:rsidR="00BF4E20" w:rsidRPr="005425E6" w:rsidRDefault="00BF4E20" w:rsidP="002A69D8">
            <w:pPr>
              <w:pStyle w:val="Prrafodelista"/>
              <w:numPr>
                <w:ilvl w:val="0"/>
                <w:numId w:val="2"/>
              </w:numPr>
              <w:rPr>
                <w:rFonts w:ascii="Garamond" w:hAnsi="Garamond"/>
              </w:rPr>
            </w:pPr>
            <w:r w:rsidRPr="005425E6">
              <w:rPr>
                <w:rFonts w:ascii="Garamond" w:hAnsi="Garamond"/>
              </w:rPr>
              <w:t>Secretario Académico de la Unidad de Posgrado</w:t>
            </w:r>
          </w:p>
        </w:tc>
        <w:tc>
          <w:tcPr>
            <w:tcW w:w="2835" w:type="dxa"/>
            <w:vAlign w:val="center"/>
          </w:tcPr>
          <w:p w:rsidR="004E3E07" w:rsidRPr="005425E6" w:rsidRDefault="00BF4E20" w:rsidP="002A69D8">
            <w:pPr>
              <w:pStyle w:val="Prrafodelista"/>
              <w:numPr>
                <w:ilvl w:val="0"/>
                <w:numId w:val="2"/>
              </w:numPr>
              <w:rPr>
                <w:rFonts w:ascii="Garamond" w:hAnsi="Garamond"/>
              </w:rPr>
            </w:pPr>
            <w:r w:rsidRPr="005425E6">
              <w:rPr>
                <w:rFonts w:ascii="Garamond" w:hAnsi="Garamond"/>
              </w:rPr>
              <w:t>Documento</w:t>
            </w:r>
            <w:r w:rsidR="000A7274" w:rsidRPr="005425E6">
              <w:rPr>
                <w:rFonts w:ascii="Garamond" w:hAnsi="Garamond"/>
              </w:rPr>
              <w:t xml:space="preserve"> de convocatoria para la autoevaluación</w:t>
            </w:r>
          </w:p>
        </w:tc>
        <w:tc>
          <w:tcPr>
            <w:tcW w:w="1560" w:type="dxa"/>
            <w:vAlign w:val="center"/>
          </w:tcPr>
          <w:p w:rsidR="004E3E07" w:rsidRPr="005425E6" w:rsidRDefault="000A7274" w:rsidP="002A69D8">
            <w:pPr>
              <w:pStyle w:val="Prrafodelista"/>
              <w:numPr>
                <w:ilvl w:val="0"/>
                <w:numId w:val="2"/>
              </w:numPr>
              <w:rPr>
                <w:rFonts w:ascii="Garamond" w:hAnsi="Garamond"/>
              </w:rPr>
            </w:pPr>
            <w:r w:rsidRPr="005425E6">
              <w:rPr>
                <w:rFonts w:ascii="Garamond" w:hAnsi="Garamond"/>
              </w:rPr>
              <w:t>50%</w:t>
            </w:r>
          </w:p>
        </w:tc>
        <w:tc>
          <w:tcPr>
            <w:tcW w:w="3195" w:type="dxa"/>
            <w:vAlign w:val="center"/>
          </w:tcPr>
          <w:p w:rsidR="004E3E07" w:rsidRPr="005425E6" w:rsidRDefault="000A7274" w:rsidP="002A69D8">
            <w:pPr>
              <w:pStyle w:val="Prrafodelista"/>
              <w:numPr>
                <w:ilvl w:val="0"/>
                <w:numId w:val="2"/>
              </w:numPr>
              <w:rPr>
                <w:rFonts w:ascii="Garamond" w:hAnsi="Garamond"/>
              </w:rPr>
            </w:pPr>
            <w:r w:rsidRPr="005425E6">
              <w:rPr>
                <w:rFonts w:ascii="Garamond" w:hAnsi="Garamond"/>
              </w:rPr>
              <w:t xml:space="preserve">Elaboración del instrumento de autoevaluación </w:t>
            </w:r>
          </w:p>
          <w:p w:rsidR="00BF4E20" w:rsidRPr="005425E6" w:rsidRDefault="00BF4E20" w:rsidP="002A69D8">
            <w:pPr>
              <w:pStyle w:val="Prrafodelista"/>
              <w:numPr>
                <w:ilvl w:val="0"/>
                <w:numId w:val="2"/>
              </w:numPr>
              <w:rPr>
                <w:rFonts w:ascii="Garamond" w:hAnsi="Garamond"/>
              </w:rPr>
            </w:pPr>
            <w:r w:rsidRPr="005425E6">
              <w:rPr>
                <w:rFonts w:ascii="Garamond" w:hAnsi="Garamond"/>
              </w:rPr>
              <w:t>Oficio de convocatoria para la autoevaluación</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8</w:t>
            </w:r>
          </w:p>
        </w:tc>
        <w:tc>
          <w:tcPr>
            <w:tcW w:w="1511" w:type="dxa"/>
            <w:vAlign w:val="center"/>
          </w:tcPr>
          <w:p w:rsidR="004E3E07" w:rsidRPr="005425E6" w:rsidRDefault="004E3E07" w:rsidP="004E3E07">
            <w:pPr>
              <w:rPr>
                <w:rFonts w:ascii="Garamond" w:hAnsi="Garamond"/>
              </w:rPr>
            </w:pPr>
            <w:r w:rsidRPr="005425E6">
              <w:rPr>
                <w:rFonts w:ascii="Garamond" w:hAnsi="Garamond"/>
              </w:rPr>
              <w:t>Planes de mejora</w:t>
            </w:r>
          </w:p>
        </w:tc>
        <w:tc>
          <w:tcPr>
            <w:tcW w:w="3544" w:type="dxa"/>
            <w:vAlign w:val="center"/>
          </w:tcPr>
          <w:p w:rsidR="004E3E07" w:rsidRPr="005425E6" w:rsidRDefault="003D47AF" w:rsidP="002A69D8">
            <w:pPr>
              <w:pStyle w:val="Prrafodelista"/>
              <w:numPr>
                <w:ilvl w:val="0"/>
                <w:numId w:val="2"/>
              </w:numPr>
              <w:rPr>
                <w:rFonts w:ascii="Garamond" w:hAnsi="Garamond"/>
              </w:rPr>
            </w:pPr>
            <w:r w:rsidRPr="005425E6">
              <w:rPr>
                <w:rFonts w:ascii="Garamond" w:hAnsi="Garamond"/>
              </w:rPr>
              <w:t>Un plan de mejora académica</w:t>
            </w:r>
          </w:p>
          <w:p w:rsidR="003D47AF" w:rsidRPr="005425E6" w:rsidRDefault="003D47AF" w:rsidP="002A69D8">
            <w:pPr>
              <w:pStyle w:val="Prrafodelista"/>
              <w:numPr>
                <w:ilvl w:val="0"/>
                <w:numId w:val="2"/>
              </w:numPr>
              <w:rPr>
                <w:rFonts w:ascii="Garamond" w:hAnsi="Garamond"/>
              </w:rPr>
            </w:pPr>
            <w:r w:rsidRPr="005425E6">
              <w:rPr>
                <w:rFonts w:ascii="Garamond" w:hAnsi="Garamond"/>
              </w:rPr>
              <w:t>Un plan de mejora administrativa</w:t>
            </w:r>
          </w:p>
        </w:tc>
        <w:tc>
          <w:tcPr>
            <w:tcW w:w="1984" w:type="dxa"/>
            <w:vAlign w:val="center"/>
          </w:tcPr>
          <w:p w:rsidR="00BF4E20" w:rsidRPr="005425E6" w:rsidRDefault="00BF4E20" w:rsidP="002A69D8">
            <w:pPr>
              <w:pStyle w:val="Prrafodelista"/>
              <w:numPr>
                <w:ilvl w:val="0"/>
                <w:numId w:val="2"/>
              </w:numPr>
              <w:rPr>
                <w:rFonts w:ascii="Garamond" w:hAnsi="Garamond"/>
              </w:rPr>
            </w:pPr>
            <w:r w:rsidRPr="005425E6">
              <w:rPr>
                <w:rFonts w:ascii="Garamond" w:hAnsi="Garamond"/>
              </w:rPr>
              <w:t>Dirección de la Unidad de Posgrado</w:t>
            </w:r>
          </w:p>
          <w:p w:rsidR="007A4A50" w:rsidRPr="005425E6" w:rsidRDefault="007A4A50" w:rsidP="002A69D8">
            <w:pPr>
              <w:pStyle w:val="Prrafodelista"/>
              <w:numPr>
                <w:ilvl w:val="0"/>
                <w:numId w:val="2"/>
              </w:numPr>
              <w:rPr>
                <w:rFonts w:ascii="Garamond" w:hAnsi="Garamond"/>
              </w:rPr>
            </w:pPr>
            <w:r w:rsidRPr="005425E6">
              <w:rPr>
                <w:rFonts w:ascii="Garamond" w:hAnsi="Garamond"/>
              </w:rPr>
              <w:t>Secretario Académico de la Unidad de Posgrado</w:t>
            </w:r>
          </w:p>
          <w:p w:rsidR="00BF4E20" w:rsidRPr="005425E6" w:rsidRDefault="003D47AF" w:rsidP="002A69D8">
            <w:pPr>
              <w:pStyle w:val="Prrafodelista"/>
              <w:numPr>
                <w:ilvl w:val="0"/>
                <w:numId w:val="2"/>
              </w:numPr>
              <w:rPr>
                <w:rFonts w:ascii="Garamond" w:hAnsi="Garamond"/>
              </w:rPr>
            </w:pPr>
            <w:r w:rsidRPr="005425E6">
              <w:rPr>
                <w:rFonts w:ascii="Garamond" w:hAnsi="Garamond"/>
              </w:rPr>
              <w:t>Coordinador</w:t>
            </w:r>
            <w:r w:rsidR="007A4A50" w:rsidRPr="005425E6">
              <w:rPr>
                <w:rFonts w:ascii="Garamond" w:hAnsi="Garamond"/>
              </w:rPr>
              <w:t xml:space="preserve"> </w:t>
            </w:r>
            <w:r w:rsidRPr="005425E6">
              <w:rPr>
                <w:rFonts w:ascii="Garamond" w:hAnsi="Garamond"/>
              </w:rPr>
              <w:t>de Programa</w:t>
            </w:r>
          </w:p>
          <w:p w:rsidR="004E3E07" w:rsidRPr="005425E6" w:rsidRDefault="004E3E07" w:rsidP="00BF4E20">
            <w:pPr>
              <w:pStyle w:val="Prrafodelista"/>
              <w:ind w:left="360"/>
              <w:rPr>
                <w:rFonts w:ascii="Garamond" w:hAnsi="Garamond"/>
              </w:rPr>
            </w:pPr>
          </w:p>
        </w:tc>
        <w:tc>
          <w:tcPr>
            <w:tcW w:w="2835" w:type="dxa"/>
            <w:vAlign w:val="center"/>
          </w:tcPr>
          <w:p w:rsidR="004E3E07" w:rsidRPr="005425E6" w:rsidRDefault="00792911" w:rsidP="002A69D8">
            <w:pPr>
              <w:pStyle w:val="Prrafodelista"/>
              <w:numPr>
                <w:ilvl w:val="0"/>
                <w:numId w:val="2"/>
              </w:numPr>
              <w:rPr>
                <w:rFonts w:ascii="Garamond" w:hAnsi="Garamond"/>
              </w:rPr>
            </w:pPr>
            <w:r w:rsidRPr="005425E6">
              <w:rPr>
                <w:rFonts w:ascii="Garamond" w:hAnsi="Garamond"/>
              </w:rPr>
              <w:t>R</w:t>
            </w:r>
            <w:r w:rsidR="003D47AF" w:rsidRPr="005425E6">
              <w:rPr>
                <w:rFonts w:ascii="Garamond" w:hAnsi="Garamond"/>
              </w:rPr>
              <w:t xml:space="preserve">esolución </w:t>
            </w:r>
            <w:r w:rsidR="00BF4E20" w:rsidRPr="005425E6">
              <w:rPr>
                <w:rFonts w:ascii="Garamond" w:hAnsi="Garamond"/>
              </w:rPr>
              <w:t>D</w:t>
            </w:r>
            <w:r w:rsidR="003D47AF" w:rsidRPr="005425E6">
              <w:rPr>
                <w:rFonts w:ascii="Garamond" w:hAnsi="Garamond"/>
              </w:rPr>
              <w:t>irectoral</w:t>
            </w:r>
            <w:r w:rsidR="00C61DB9" w:rsidRPr="005425E6">
              <w:rPr>
                <w:rFonts w:ascii="Garamond" w:hAnsi="Garamond"/>
              </w:rPr>
              <w:t xml:space="preserve"> </w:t>
            </w:r>
            <w:r w:rsidR="00BF4E20" w:rsidRPr="005425E6">
              <w:rPr>
                <w:rFonts w:ascii="Garamond" w:hAnsi="Garamond"/>
              </w:rPr>
              <w:t xml:space="preserve">que </w:t>
            </w:r>
            <w:r w:rsidR="00C61DB9" w:rsidRPr="005425E6">
              <w:rPr>
                <w:rFonts w:ascii="Garamond" w:hAnsi="Garamond"/>
              </w:rPr>
              <w:t>nombra Comisión de Plan de Mejora</w:t>
            </w:r>
          </w:p>
        </w:tc>
        <w:tc>
          <w:tcPr>
            <w:tcW w:w="1560" w:type="dxa"/>
            <w:vAlign w:val="center"/>
          </w:tcPr>
          <w:p w:rsidR="004E3E07" w:rsidRPr="005425E6" w:rsidRDefault="00BF4E20" w:rsidP="002A69D8">
            <w:pPr>
              <w:pStyle w:val="Prrafodelista"/>
              <w:numPr>
                <w:ilvl w:val="0"/>
                <w:numId w:val="2"/>
              </w:numPr>
              <w:rPr>
                <w:rFonts w:ascii="Garamond" w:hAnsi="Garamond"/>
              </w:rPr>
            </w:pPr>
            <w:r w:rsidRPr="005425E6">
              <w:rPr>
                <w:rFonts w:ascii="Garamond" w:hAnsi="Garamond"/>
              </w:rPr>
              <w:t>25</w:t>
            </w:r>
            <w:r w:rsidR="00C61DB9" w:rsidRPr="005425E6">
              <w:rPr>
                <w:rFonts w:ascii="Garamond" w:hAnsi="Garamond"/>
              </w:rPr>
              <w:t xml:space="preserve">% </w:t>
            </w:r>
          </w:p>
        </w:tc>
        <w:tc>
          <w:tcPr>
            <w:tcW w:w="3195" w:type="dxa"/>
            <w:vAlign w:val="center"/>
          </w:tcPr>
          <w:p w:rsidR="004E3E07" w:rsidRPr="005425E6" w:rsidRDefault="00C61DB9" w:rsidP="002A69D8">
            <w:pPr>
              <w:pStyle w:val="Prrafodelista"/>
              <w:numPr>
                <w:ilvl w:val="0"/>
                <w:numId w:val="2"/>
              </w:numPr>
              <w:rPr>
                <w:rFonts w:ascii="Garamond" w:hAnsi="Garamond"/>
              </w:rPr>
            </w:pPr>
            <w:r w:rsidRPr="005425E6">
              <w:rPr>
                <w:rFonts w:ascii="Garamond" w:hAnsi="Garamond"/>
              </w:rPr>
              <w:t xml:space="preserve">Elaborar y aprobar la Resolución </w:t>
            </w:r>
          </w:p>
          <w:p w:rsidR="00BF4E20" w:rsidRPr="005425E6" w:rsidRDefault="00BF4E20" w:rsidP="002A69D8">
            <w:pPr>
              <w:pStyle w:val="Prrafodelista"/>
              <w:numPr>
                <w:ilvl w:val="0"/>
                <w:numId w:val="2"/>
              </w:numPr>
              <w:rPr>
                <w:rFonts w:ascii="Garamond" w:hAnsi="Garamond"/>
              </w:rPr>
            </w:pPr>
            <w:r w:rsidRPr="005425E6">
              <w:rPr>
                <w:rFonts w:ascii="Garamond" w:hAnsi="Garamond"/>
              </w:rPr>
              <w:t>Elaborar el instrumento de Planes de Mejora Académica y Administrativa</w:t>
            </w:r>
          </w:p>
        </w:tc>
      </w:tr>
      <w:tr w:rsidR="003471EB" w:rsidRPr="005425E6" w:rsidTr="003471EB">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9</w:t>
            </w:r>
          </w:p>
        </w:tc>
        <w:tc>
          <w:tcPr>
            <w:tcW w:w="1511" w:type="dxa"/>
            <w:vAlign w:val="center"/>
          </w:tcPr>
          <w:p w:rsidR="004E3E07" w:rsidRPr="005425E6" w:rsidRDefault="004E3E07" w:rsidP="004E3E07">
            <w:pPr>
              <w:rPr>
                <w:rFonts w:ascii="Garamond" w:hAnsi="Garamond"/>
              </w:rPr>
            </w:pPr>
            <w:r w:rsidRPr="005425E6">
              <w:rPr>
                <w:rFonts w:ascii="Garamond" w:hAnsi="Garamond"/>
              </w:rPr>
              <w:t>Currículo</w:t>
            </w:r>
          </w:p>
        </w:tc>
        <w:tc>
          <w:tcPr>
            <w:tcW w:w="3544" w:type="dxa"/>
            <w:vAlign w:val="center"/>
          </w:tcPr>
          <w:p w:rsidR="00A54C80" w:rsidRPr="005425E6" w:rsidRDefault="00D50377" w:rsidP="002A69D8">
            <w:pPr>
              <w:numPr>
                <w:ilvl w:val="0"/>
                <w:numId w:val="2"/>
              </w:numPr>
              <w:rPr>
                <w:rFonts w:ascii="Garamond" w:hAnsi="Garamond"/>
              </w:rPr>
            </w:pPr>
            <w:r w:rsidRPr="005425E6">
              <w:rPr>
                <w:rFonts w:ascii="Garamond" w:hAnsi="Garamond"/>
              </w:rPr>
              <w:t xml:space="preserve">Revisión y actualización  del currículo. </w:t>
            </w:r>
          </w:p>
          <w:p w:rsidR="00E672FE" w:rsidRPr="005425E6" w:rsidRDefault="00E672FE" w:rsidP="002A69D8">
            <w:pPr>
              <w:numPr>
                <w:ilvl w:val="0"/>
                <w:numId w:val="2"/>
              </w:numPr>
              <w:rPr>
                <w:rFonts w:ascii="Garamond" w:hAnsi="Garamond"/>
              </w:rPr>
            </w:pPr>
            <w:r w:rsidRPr="005425E6">
              <w:rPr>
                <w:rFonts w:ascii="Garamond" w:hAnsi="Garamond"/>
              </w:rPr>
              <w:t>Formato unificado para el desarrollo del sílabo</w:t>
            </w:r>
          </w:p>
          <w:p w:rsidR="004E3E07" w:rsidRPr="005425E6" w:rsidRDefault="004E3E07" w:rsidP="002A69D8">
            <w:pPr>
              <w:ind w:left="360"/>
              <w:rPr>
                <w:rFonts w:ascii="Garamond" w:hAnsi="Garamond"/>
              </w:rPr>
            </w:pPr>
          </w:p>
        </w:tc>
        <w:tc>
          <w:tcPr>
            <w:tcW w:w="1984" w:type="dxa"/>
            <w:vAlign w:val="center"/>
          </w:tcPr>
          <w:p w:rsidR="007A4A50" w:rsidRPr="005425E6" w:rsidRDefault="007A4A50" w:rsidP="007A4A50">
            <w:pPr>
              <w:pStyle w:val="Prrafodelista"/>
              <w:numPr>
                <w:ilvl w:val="0"/>
                <w:numId w:val="2"/>
              </w:numPr>
              <w:rPr>
                <w:rFonts w:ascii="Garamond" w:hAnsi="Garamond"/>
              </w:rPr>
            </w:pPr>
            <w:r w:rsidRPr="005425E6">
              <w:rPr>
                <w:rFonts w:ascii="Garamond" w:hAnsi="Garamond"/>
              </w:rPr>
              <w:t>Dirección de la Unidad de Posgrado</w:t>
            </w:r>
          </w:p>
          <w:p w:rsidR="007A4A50" w:rsidRPr="005425E6" w:rsidRDefault="007A4A50" w:rsidP="007A4A50">
            <w:pPr>
              <w:pStyle w:val="Prrafodelista"/>
              <w:numPr>
                <w:ilvl w:val="0"/>
                <w:numId w:val="2"/>
              </w:numPr>
              <w:rPr>
                <w:rFonts w:ascii="Garamond" w:hAnsi="Garamond"/>
              </w:rPr>
            </w:pPr>
            <w:r w:rsidRPr="005425E6">
              <w:rPr>
                <w:rFonts w:ascii="Garamond" w:hAnsi="Garamond"/>
              </w:rPr>
              <w:t>Secretario Académico de la Unidad de Posgrado</w:t>
            </w:r>
          </w:p>
          <w:p w:rsidR="007A4A50" w:rsidRPr="005425E6" w:rsidRDefault="007A4A50" w:rsidP="007A4A50">
            <w:pPr>
              <w:pStyle w:val="Prrafodelista"/>
              <w:numPr>
                <w:ilvl w:val="0"/>
                <w:numId w:val="2"/>
              </w:numPr>
              <w:rPr>
                <w:rFonts w:ascii="Garamond" w:hAnsi="Garamond"/>
              </w:rPr>
            </w:pPr>
            <w:r w:rsidRPr="005425E6">
              <w:rPr>
                <w:rFonts w:ascii="Garamond" w:hAnsi="Garamond"/>
              </w:rPr>
              <w:t>Coordinador de Programa</w:t>
            </w:r>
          </w:p>
          <w:p w:rsidR="004E3E07" w:rsidRPr="005425E6" w:rsidRDefault="004E3E07" w:rsidP="007A4A50">
            <w:pPr>
              <w:pStyle w:val="Prrafodelista"/>
              <w:ind w:left="360"/>
              <w:rPr>
                <w:rFonts w:ascii="Garamond" w:hAnsi="Garamond"/>
              </w:rPr>
            </w:pPr>
          </w:p>
        </w:tc>
        <w:tc>
          <w:tcPr>
            <w:tcW w:w="2835" w:type="dxa"/>
            <w:vAlign w:val="center"/>
          </w:tcPr>
          <w:p w:rsidR="004E3E07" w:rsidRPr="005425E6" w:rsidRDefault="001B23B6" w:rsidP="002A69D8">
            <w:pPr>
              <w:pStyle w:val="Prrafodelista"/>
              <w:numPr>
                <w:ilvl w:val="0"/>
                <w:numId w:val="2"/>
              </w:numPr>
              <w:rPr>
                <w:rFonts w:ascii="Garamond" w:hAnsi="Garamond"/>
              </w:rPr>
            </w:pPr>
            <w:r w:rsidRPr="005425E6">
              <w:rPr>
                <w:rFonts w:ascii="Garamond" w:hAnsi="Garamond"/>
              </w:rPr>
              <w:t>Informe</w:t>
            </w:r>
            <w:r w:rsidR="00D50377" w:rsidRPr="005425E6">
              <w:rPr>
                <w:rFonts w:ascii="Garamond" w:hAnsi="Garamond"/>
              </w:rPr>
              <w:t xml:space="preserve"> de la Dirección que nombra a los coordinadores</w:t>
            </w:r>
            <w:r w:rsidR="00E672FE" w:rsidRPr="005425E6">
              <w:rPr>
                <w:rFonts w:ascii="Garamond" w:hAnsi="Garamond"/>
              </w:rPr>
              <w:t xml:space="preserve"> para actualizar y revisar los planes de estudio y formato unif</w:t>
            </w:r>
            <w:r w:rsidR="00FE0747" w:rsidRPr="005425E6">
              <w:rPr>
                <w:rFonts w:ascii="Garamond" w:hAnsi="Garamond"/>
              </w:rPr>
              <w:t>i</w:t>
            </w:r>
            <w:r w:rsidR="00E672FE" w:rsidRPr="005425E6">
              <w:rPr>
                <w:rFonts w:ascii="Garamond" w:hAnsi="Garamond"/>
              </w:rPr>
              <w:t>cado de sílabo</w:t>
            </w:r>
          </w:p>
          <w:p w:rsidR="00071329" w:rsidRPr="005425E6" w:rsidRDefault="00071329" w:rsidP="002A69D8">
            <w:pPr>
              <w:pStyle w:val="Prrafodelista"/>
              <w:numPr>
                <w:ilvl w:val="0"/>
                <w:numId w:val="2"/>
              </w:numPr>
              <w:rPr>
                <w:rFonts w:ascii="Garamond" w:hAnsi="Garamond"/>
              </w:rPr>
            </w:pPr>
            <w:r w:rsidRPr="005425E6">
              <w:rPr>
                <w:rFonts w:ascii="Garamond" w:hAnsi="Garamond"/>
              </w:rPr>
              <w:t>Resolución Rectoral 06967-R-17 del 16 de noviembre</w:t>
            </w:r>
          </w:p>
        </w:tc>
        <w:tc>
          <w:tcPr>
            <w:tcW w:w="1560" w:type="dxa"/>
            <w:vAlign w:val="center"/>
          </w:tcPr>
          <w:p w:rsidR="004E3E07" w:rsidRPr="005425E6" w:rsidRDefault="00D50377" w:rsidP="002A69D8">
            <w:pPr>
              <w:pStyle w:val="Prrafodelista"/>
              <w:numPr>
                <w:ilvl w:val="0"/>
                <w:numId w:val="2"/>
              </w:numPr>
              <w:rPr>
                <w:rFonts w:ascii="Garamond" w:hAnsi="Garamond"/>
              </w:rPr>
            </w:pPr>
            <w:r w:rsidRPr="005425E6">
              <w:rPr>
                <w:rFonts w:ascii="Garamond" w:hAnsi="Garamond"/>
              </w:rPr>
              <w:t>100%</w:t>
            </w:r>
          </w:p>
        </w:tc>
        <w:tc>
          <w:tcPr>
            <w:tcW w:w="3195" w:type="dxa"/>
            <w:vAlign w:val="center"/>
          </w:tcPr>
          <w:p w:rsidR="00E672FE" w:rsidRPr="005425E6" w:rsidRDefault="00D50377" w:rsidP="00E672FE">
            <w:pPr>
              <w:pStyle w:val="Prrafodelista"/>
              <w:numPr>
                <w:ilvl w:val="0"/>
                <w:numId w:val="2"/>
              </w:numPr>
              <w:rPr>
                <w:rFonts w:ascii="Garamond" w:hAnsi="Garamond"/>
              </w:rPr>
            </w:pPr>
            <w:r w:rsidRPr="005425E6">
              <w:rPr>
                <w:rFonts w:ascii="Garamond" w:hAnsi="Garamond"/>
              </w:rPr>
              <w:t>Revisión, actualización y aplicación</w:t>
            </w:r>
            <w:r w:rsidR="00E672FE" w:rsidRPr="005425E6">
              <w:rPr>
                <w:rFonts w:ascii="Garamond" w:hAnsi="Garamond"/>
              </w:rPr>
              <w:t xml:space="preserve">, según RR N.° 06967-R-16/11, </w:t>
            </w:r>
            <w:r w:rsidRPr="005425E6">
              <w:rPr>
                <w:rFonts w:ascii="Garamond" w:hAnsi="Garamond"/>
              </w:rPr>
              <w:t>del nuevo currículo en el Plan de Estudio de</w:t>
            </w:r>
            <w:r w:rsidR="00071329" w:rsidRPr="005425E6">
              <w:rPr>
                <w:rFonts w:ascii="Garamond" w:hAnsi="Garamond"/>
              </w:rPr>
              <w:t xml:space="preserve"> </w:t>
            </w:r>
            <w:r w:rsidRPr="005425E6">
              <w:rPr>
                <w:rFonts w:ascii="Garamond" w:hAnsi="Garamond"/>
              </w:rPr>
              <w:t>2018</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rPr>
          <w:trHeight w:val="2079"/>
        </w:trPr>
        <w:tc>
          <w:tcPr>
            <w:tcW w:w="440" w:type="dxa"/>
            <w:vAlign w:val="center"/>
          </w:tcPr>
          <w:p w:rsidR="004E3E07" w:rsidRPr="005425E6" w:rsidRDefault="004E3E07" w:rsidP="004E3E07">
            <w:pPr>
              <w:rPr>
                <w:rFonts w:ascii="Garamond" w:hAnsi="Garamond"/>
              </w:rPr>
            </w:pPr>
            <w:r w:rsidRPr="005425E6">
              <w:rPr>
                <w:rFonts w:ascii="Garamond" w:hAnsi="Garamond"/>
              </w:rPr>
              <w:lastRenderedPageBreak/>
              <w:t>10</w:t>
            </w:r>
          </w:p>
        </w:tc>
        <w:tc>
          <w:tcPr>
            <w:tcW w:w="1511" w:type="dxa"/>
            <w:vAlign w:val="center"/>
          </w:tcPr>
          <w:p w:rsidR="004E3E07" w:rsidRPr="005425E6" w:rsidRDefault="004E3E07" w:rsidP="004E3E07">
            <w:pPr>
              <w:rPr>
                <w:rFonts w:ascii="Garamond" w:hAnsi="Garamond"/>
              </w:rPr>
            </w:pPr>
            <w:r w:rsidRPr="005425E6">
              <w:rPr>
                <w:rFonts w:ascii="Garamond" w:hAnsi="Garamond"/>
              </w:rPr>
              <w:t>Características del plan de estudio</w:t>
            </w:r>
          </w:p>
        </w:tc>
        <w:tc>
          <w:tcPr>
            <w:tcW w:w="3544" w:type="dxa"/>
            <w:vAlign w:val="center"/>
          </w:tcPr>
          <w:p w:rsidR="004E3E07" w:rsidRPr="005425E6" w:rsidRDefault="002A69D8" w:rsidP="002A69D8">
            <w:pPr>
              <w:pStyle w:val="Prrafodelista"/>
              <w:numPr>
                <w:ilvl w:val="0"/>
                <w:numId w:val="2"/>
              </w:numPr>
              <w:rPr>
                <w:rFonts w:ascii="Garamond" w:hAnsi="Garamond"/>
              </w:rPr>
            </w:pPr>
            <w:r w:rsidRPr="005425E6">
              <w:rPr>
                <w:rFonts w:ascii="Garamond" w:hAnsi="Garamond"/>
              </w:rPr>
              <w:t>Plan de Estudio adaptado a las necesidades formativas y de carácter flexible</w:t>
            </w:r>
          </w:p>
        </w:tc>
        <w:tc>
          <w:tcPr>
            <w:tcW w:w="1984" w:type="dxa"/>
            <w:vAlign w:val="center"/>
          </w:tcPr>
          <w:p w:rsidR="007A4A50" w:rsidRPr="005425E6" w:rsidRDefault="007A4A50" w:rsidP="007A4A50">
            <w:pPr>
              <w:pStyle w:val="Prrafodelista"/>
              <w:numPr>
                <w:ilvl w:val="0"/>
                <w:numId w:val="2"/>
              </w:numPr>
              <w:rPr>
                <w:rFonts w:ascii="Garamond" w:hAnsi="Garamond"/>
                <w:sz w:val="20"/>
              </w:rPr>
            </w:pPr>
            <w:r w:rsidRPr="005425E6">
              <w:rPr>
                <w:rFonts w:ascii="Garamond" w:hAnsi="Garamond"/>
                <w:sz w:val="20"/>
              </w:rPr>
              <w:t>Dirección de la Unidad de Posgrado</w:t>
            </w:r>
          </w:p>
          <w:p w:rsidR="007A4A50" w:rsidRPr="005425E6" w:rsidRDefault="007A4A50" w:rsidP="007A4A50">
            <w:pPr>
              <w:pStyle w:val="Prrafodelista"/>
              <w:numPr>
                <w:ilvl w:val="0"/>
                <w:numId w:val="2"/>
              </w:numPr>
              <w:rPr>
                <w:rFonts w:ascii="Garamond" w:hAnsi="Garamond"/>
                <w:sz w:val="20"/>
              </w:rPr>
            </w:pPr>
            <w:r w:rsidRPr="005425E6">
              <w:rPr>
                <w:rFonts w:ascii="Garamond" w:hAnsi="Garamond"/>
                <w:sz w:val="20"/>
              </w:rPr>
              <w:t>Secretario Académico de la Unidad de Posgrado</w:t>
            </w:r>
          </w:p>
          <w:p w:rsidR="004E3E07" w:rsidRPr="005425E6" w:rsidRDefault="007A4A50" w:rsidP="007A4A50">
            <w:pPr>
              <w:pStyle w:val="Prrafodelista"/>
              <w:numPr>
                <w:ilvl w:val="0"/>
                <w:numId w:val="2"/>
              </w:numPr>
              <w:rPr>
                <w:rFonts w:ascii="Garamond" w:hAnsi="Garamond"/>
              </w:rPr>
            </w:pPr>
            <w:r w:rsidRPr="005425E6">
              <w:rPr>
                <w:rFonts w:ascii="Garamond" w:hAnsi="Garamond"/>
                <w:sz w:val="20"/>
              </w:rPr>
              <w:t>Coordinadores de Programa</w:t>
            </w:r>
          </w:p>
        </w:tc>
        <w:tc>
          <w:tcPr>
            <w:tcW w:w="2835" w:type="dxa"/>
            <w:vAlign w:val="center"/>
          </w:tcPr>
          <w:p w:rsidR="004E3E07" w:rsidRPr="005425E6" w:rsidRDefault="00B10A46" w:rsidP="00B10A46">
            <w:pPr>
              <w:pStyle w:val="Prrafodelista"/>
              <w:numPr>
                <w:ilvl w:val="0"/>
                <w:numId w:val="2"/>
              </w:numPr>
              <w:rPr>
                <w:rFonts w:ascii="Garamond" w:hAnsi="Garamond"/>
              </w:rPr>
            </w:pPr>
            <w:r w:rsidRPr="005425E6">
              <w:rPr>
                <w:rFonts w:ascii="Garamond" w:hAnsi="Garamond"/>
              </w:rPr>
              <w:t>Resolución Rectoral 06967-R-17 del 16 de noviembre</w:t>
            </w:r>
          </w:p>
        </w:tc>
        <w:tc>
          <w:tcPr>
            <w:tcW w:w="1560" w:type="dxa"/>
            <w:vAlign w:val="center"/>
          </w:tcPr>
          <w:p w:rsidR="004E3E07" w:rsidRPr="005425E6" w:rsidRDefault="00071329" w:rsidP="002A69D8">
            <w:pPr>
              <w:pStyle w:val="Prrafodelista"/>
              <w:numPr>
                <w:ilvl w:val="0"/>
                <w:numId w:val="2"/>
              </w:numPr>
              <w:rPr>
                <w:rFonts w:ascii="Garamond" w:hAnsi="Garamond"/>
              </w:rPr>
            </w:pPr>
            <w:r w:rsidRPr="005425E6">
              <w:rPr>
                <w:rFonts w:ascii="Garamond" w:hAnsi="Garamond"/>
              </w:rPr>
              <w:t>100%</w:t>
            </w:r>
          </w:p>
        </w:tc>
        <w:tc>
          <w:tcPr>
            <w:tcW w:w="3195" w:type="dxa"/>
            <w:vAlign w:val="center"/>
          </w:tcPr>
          <w:p w:rsidR="004E3E07" w:rsidRPr="005425E6" w:rsidRDefault="00F344D7" w:rsidP="008D7DFC">
            <w:pPr>
              <w:pStyle w:val="Prrafodelista"/>
              <w:numPr>
                <w:ilvl w:val="0"/>
                <w:numId w:val="2"/>
              </w:numPr>
              <w:rPr>
                <w:rFonts w:ascii="Garamond" w:hAnsi="Garamond"/>
              </w:rPr>
            </w:pPr>
            <w:r w:rsidRPr="005425E6">
              <w:rPr>
                <w:rFonts w:ascii="Garamond" w:hAnsi="Garamond"/>
              </w:rPr>
              <w:t>Aplicación según RR N.° 06967-R-16/11</w:t>
            </w:r>
          </w:p>
        </w:tc>
      </w:tr>
    </w:tbl>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2126"/>
        <w:gridCol w:w="2693"/>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11</w:t>
            </w:r>
          </w:p>
        </w:tc>
        <w:tc>
          <w:tcPr>
            <w:tcW w:w="1511" w:type="dxa"/>
            <w:vAlign w:val="center"/>
          </w:tcPr>
          <w:p w:rsidR="004E3E07" w:rsidRPr="005425E6" w:rsidRDefault="004E3E07" w:rsidP="004E3E07">
            <w:pPr>
              <w:rPr>
                <w:rFonts w:ascii="Garamond" w:hAnsi="Garamond"/>
              </w:rPr>
            </w:pPr>
            <w:r w:rsidRPr="005425E6">
              <w:rPr>
                <w:rFonts w:ascii="Garamond" w:hAnsi="Garamond"/>
              </w:rPr>
              <w:t>Enfoque por competencias</w:t>
            </w:r>
          </w:p>
        </w:tc>
        <w:tc>
          <w:tcPr>
            <w:tcW w:w="3544" w:type="dxa"/>
            <w:vAlign w:val="center"/>
          </w:tcPr>
          <w:p w:rsidR="00C762B5" w:rsidRPr="005425E6" w:rsidRDefault="004A48E7" w:rsidP="00F36D3E">
            <w:pPr>
              <w:pStyle w:val="Prrafodelista"/>
              <w:numPr>
                <w:ilvl w:val="0"/>
                <w:numId w:val="2"/>
              </w:numPr>
              <w:rPr>
                <w:rFonts w:ascii="Garamond" w:hAnsi="Garamond"/>
              </w:rPr>
            </w:pPr>
            <w:r w:rsidRPr="005425E6">
              <w:rPr>
                <w:rFonts w:ascii="Garamond" w:hAnsi="Garamond"/>
              </w:rPr>
              <w:t>P</w:t>
            </w:r>
            <w:r w:rsidR="00F36D3E" w:rsidRPr="005425E6">
              <w:rPr>
                <w:rFonts w:ascii="Garamond" w:hAnsi="Garamond"/>
              </w:rPr>
              <w:t>lanes de estudio establecen competencias de logro por Programa.</w:t>
            </w:r>
          </w:p>
          <w:p w:rsidR="00C762B5" w:rsidRPr="005425E6" w:rsidRDefault="004A48E7" w:rsidP="00F36D3E">
            <w:pPr>
              <w:pStyle w:val="Prrafodelista"/>
              <w:numPr>
                <w:ilvl w:val="0"/>
                <w:numId w:val="2"/>
              </w:numPr>
              <w:rPr>
                <w:rFonts w:ascii="Garamond" w:hAnsi="Garamond"/>
              </w:rPr>
            </w:pPr>
            <w:r w:rsidRPr="005425E6">
              <w:rPr>
                <w:rFonts w:ascii="Garamond" w:hAnsi="Garamond"/>
              </w:rPr>
              <w:t>A</w:t>
            </w:r>
            <w:r w:rsidR="00C762B5" w:rsidRPr="005425E6">
              <w:rPr>
                <w:rFonts w:ascii="Garamond" w:hAnsi="Garamond"/>
              </w:rPr>
              <w:t xml:space="preserve">signaturas del programa se orientan </w:t>
            </w:r>
            <w:r w:rsidR="00F36D3E" w:rsidRPr="005425E6">
              <w:rPr>
                <w:rFonts w:ascii="Garamond" w:hAnsi="Garamond"/>
              </w:rPr>
              <w:t>a incentivar  e</w:t>
            </w:r>
            <w:r w:rsidR="00C762B5" w:rsidRPr="005425E6">
              <w:rPr>
                <w:rFonts w:ascii="Garamond" w:hAnsi="Garamond"/>
              </w:rPr>
              <w:t xml:space="preserve">l trabajo de investigación </w:t>
            </w:r>
            <w:r w:rsidRPr="005425E6">
              <w:rPr>
                <w:rFonts w:ascii="Garamond" w:hAnsi="Garamond"/>
              </w:rPr>
              <w:t xml:space="preserve"> que conduce</w:t>
            </w:r>
            <w:r w:rsidR="00C762B5" w:rsidRPr="005425E6">
              <w:rPr>
                <w:rFonts w:ascii="Garamond" w:hAnsi="Garamond"/>
              </w:rPr>
              <w:t xml:space="preserve"> a la tesis.</w:t>
            </w:r>
          </w:p>
          <w:p w:rsidR="00F36D3E" w:rsidRPr="005425E6" w:rsidRDefault="004A48E7" w:rsidP="00F36D3E">
            <w:pPr>
              <w:pStyle w:val="Prrafodelista"/>
              <w:numPr>
                <w:ilvl w:val="0"/>
                <w:numId w:val="2"/>
              </w:numPr>
              <w:rPr>
                <w:rFonts w:ascii="Garamond" w:hAnsi="Garamond"/>
              </w:rPr>
            </w:pPr>
            <w:r w:rsidRPr="005425E6">
              <w:rPr>
                <w:rFonts w:ascii="Garamond" w:hAnsi="Garamond"/>
              </w:rPr>
              <w:t>I</w:t>
            </w:r>
            <w:r w:rsidR="00F36D3E" w:rsidRPr="005425E6">
              <w:rPr>
                <w:rFonts w:ascii="Garamond" w:hAnsi="Garamond"/>
              </w:rPr>
              <w:t>ncentiva</w:t>
            </w:r>
            <w:r w:rsidRPr="005425E6">
              <w:rPr>
                <w:rFonts w:ascii="Garamond" w:hAnsi="Garamond"/>
              </w:rPr>
              <w:t>r</w:t>
            </w:r>
            <w:r w:rsidR="00F36D3E" w:rsidRPr="005425E6">
              <w:rPr>
                <w:rFonts w:ascii="Garamond" w:hAnsi="Garamond"/>
              </w:rPr>
              <w:t xml:space="preserve"> en los estudiantes la presentación de avances de investigación para ser publicados o presentados en eventos académicos.</w:t>
            </w:r>
          </w:p>
          <w:p w:rsidR="004E3E07" w:rsidRPr="005425E6" w:rsidRDefault="004A48E7" w:rsidP="00511A04">
            <w:pPr>
              <w:pStyle w:val="Prrafodelista"/>
              <w:numPr>
                <w:ilvl w:val="0"/>
                <w:numId w:val="2"/>
              </w:numPr>
              <w:rPr>
                <w:rFonts w:ascii="Garamond" w:hAnsi="Garamond"/>
              </w:rPr>
            </w:pPr>
            <w:r w:rsidRPr="005425E6">
              <w:rPr>
                <w:rFonts w:ascii="Garamond" w:hAnsi="Garamond"/>
              </w:rPr>
              <w:t>Aplicar la evaluación del aprendizaje semestralmente en cada Programa</w:t>
            </w:r>
          </w:p>
        </w:tc>
        <w:tc>
          <w:tcPr>
            <w:tcW w:w="2126" w:type="dxa"/>
            <w:vAlign w:val="center"/>
          </w:tcPr>
          <w:p w:rsidR="007A4A50" w:rsidRPr="005425E6" w:rsidRDefault="007A4A50" w:rsidP="007A4A50">
            <w:pPr>
              <w:pStyle w:val="Prrafodelista"/>
              <w:numPr>
                <w:ilvl w:val="0"/>
                <w:numId w:val="2"/>
              </w:numPr>
              <w:rPr>
                <w:rFonts w:ascii="Garamond" w:hAnsi="Garamond"/>
              </w:rPr>
            </w:pPr>
            <w:r w:rsidRPr="005425E6">
              <w:rPr>
                <w:rFonts w:ascii="Garamond" w:hAnsi="Garamond"/>
              </w:rPr>
              <w:t>Dirección de la Unidad de Posgrado</w:t>
            </w:r>
          </w:p>
          <w:p w:rsidR="007A4A50" w:rsidRPr="005425E6" w:rsidRDefault="007A4A50" w:rsidP="007A4A50">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7A4A50" w:rsidP="007A4A50">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F23A40" w:rsidRPr="005425E6" w:rsidRDefault="00F23A40" w:rsidP="00F23A40">
            <w:pPr>
              <w:pStyle w:val="Prrafodelista"/>
              <w:numPr>
                <w:ilvl w:val="0"/>
                <w:numId w:val="9"/>
              </w:numPr>
              <w:rPr>
                <w:rFonts w:ascii="Garamond" w:hAnsi="Garamond"/>
              </w:rPr>
            </w:pPr>
            <w:r w:rsidRPr="005425E6">
              <w:rPr>
                <w:rFonts w:ascii="Garamond" w:hAnsi="Garamond"/>
              </w:rPr>
              <w:t>Plan de actividades académicas de la Unidad de Posgrado</w:t>
            </w:r>
          </w:p>
          <w:p w:rsidR="004E3E07" w:rsidRPr="005425E6" w:rsidRDefault="004A48E7" w:rsidP="00F23A40">
            <w:pPr>
              <w:pStyle w:val="Prrafodelista"/>
              <w:numPr>
                <w:ilvl w:val="0"/>
                <w:numId w:val="9"/>
              </w:numPr>
              <w:rPr>
                <w:rFonts w:ascii="Garamond" w:hAnsi="Garamond"/>
              </w:rPr>
            </w:pPr>
            <w:r w:rsidRPr="005425E6">
              <w:rPr>
                <w:rFonts w:ascii="Garamond" w:hAnsi="Garamond"/>
              </w:rPr>
              <w:t>Documento de evaluación del aprendizaje de programa</w:t>
            </w:r>
          </w:p>
        </w:tc>
        <w:tc>
          <w:tcPr>
            <w:tcW w:w="1560" w:type="dxa"/>
            <w:vAlign w:val="center"/>
          </w:tcPr>
          <w:p w:rsidR="004E3E07" w:rsidRPr="005425E6" w:rsidRDefault="00F23A40" w:rsidP="00F23A40">
            <w:pPr>
              <w:pStyle w:val="Prrafodelista"/>
              <w:numPr>
                <w:ilvl w:val="0"/>
                <w:numId w:val="10"/>
              </w:numPr>
              <w:rPr>
                <w:rFonts w:ascii="Garamond" w:hAnsi="Garamond"/>
              </w:rPr>
            </w:pPr>
            <w:r w:rsidRPr="005425E6">
              <w:rPr>
                <w:rFonts w:ascii="Garamond" w:hAnsi="Garamond"/>
              </w:rPr>
              <w:t>50%</w:t>
            </w:r>
          </w:p>
        </w:tc>
        <w:tc>
          <w:tcPr>
            <w:tcW w:w="3195" w:type="dxa"/>
            <w:vAlign w:val="center"/>
          </w:tcPr>
          <w:p w:rsidR="004A48E7" w:rsidRPr="005425E6" w:rsidRDefault="000A5172" w:rsidP="004A48E7">
            <w:pPr>
              <w:pStyle w:val="Prrafodelista"/>
              <w:numPr>
                <w:ilvl w:val="0"/>
                <w:numId w:val="8"/>
              </w:numPr>
              <w:rPr>
                <w:rFonts w:ascii="Garamond" w:hAnsi="Garamond"/>
              </w:rPr>
            </w:pPr>
            <w:r w:rsidRPr="005425E6">
              <w:rPr>
                <w:rFonts w:ascii="Garamond" w:hAnsi="Garamond"/>
              </w:rPr>
              <w:t>Diseñar el Plan de Trabajo para el</w:t>
            </w:r>
            <w:r w:rsidR="004A48E7" w:rsidRPr="005425E6">
              <w:rPr>
                <w:rFonts w:ascii="Garamond" w:hAnsi="Garamond"/>
              </w:rPr>
              <w:t xml:space="preserve"> Coloquio de Investigadores Jóvenes</w:t>
            </w:r>
          </w:p>
          <w:p w:rsidR="00F23A40" w:rsidRPr="005425E6" w:rsidRDefault="000A5172" w:rsidP="004A48E7">
            <w:pPr>
              <w:pStyle w:val="Prrafodelista"/>
              <w:numPr>
                <w:ilvl w:val="0"/>
                <w:numId w:val="8"/>
              </w:numPr>
              <w:rPr>
                <w:rFonts w:ascii="Garamond" w:hAnsi="Garamond"/>
              </w:rPr>
            </w:pPr>
            <w:r w:rsidRPr="005425E6">
              <w:rPr>
                <w:rFonts w:ascii="Garamond" w:hAnsi="Garamond"/>
              </w:rPr>
              <w:t xml:space="preserve">Diseñar el Plan de Trabajo para el </w:t>
            </w:r>
            <w:r w:rsidR="00F23A40" w:rsidRPr="005425E6">
              <w:rPr>
                <w:rFonts w:ascii="Garamond" w:hAnsi="Garamond"/>
              </w:rPr>
              <w:t xml:space="preserve">Congreso </w:t>
            </w:r>
            <w:r w:rsidRPr="005425E6">
              <w:rPr>
                <w:rFonts w:ascii="Garamond" w:hAnsi="Garamond"/>
              </w:rPr>
              <w:t>Bia</w:t>
            </w:r>
            <w:r w:rsidR="00F23A40" w:rsidRPr="005425E6">
              <w:rPr>
                <w:rFonts w:ascii="Garamond" w:hAnsi="Garamond"/>
              </w:rPr>
              <w:t>nual de Letras y Humanidades</w:t>
            </w:r>
          </w:p>
          <w:p w:rsidR="00F23A40" w:rsidRPr="005425E6" w:rsidRDefault="000A5172" w:rsidP="004A48E7">
            <w:pPr>
              <w:pStyle w:val="Prrafodelista"/>
              <w:numPr>
                <w:ilvl w:val="0"/>
                <w:numId w:val="8"/>
              </w:numPr>
              <w:rPr>
                <w:rFonts w:ascii="Garamond" w:hAnsi="Garamond"/>
              </w:rPr>
            </w:pPr>
            <w:r w:rsidRPr="005425E6">
              <w:rPr>
                <w:rFonts w:ascii="Garamond" w:hAnsi="Garamond"/>
              </w:rPr>
              <w:t>Editar y p</w:t>
            </w:r>
            <w:r w:rsidR="00F23A40" w:rsidRPr="005425E6">
              <w:rPr>
                <w:rFonts w:ascii="Garamond" w:hAnsi="Garamond"/>
              </w:rPr>
              <w:t>ublica</w:t>
            </w:r>
            <w:r w:rsidRPr="005425E6">
              <w:rPr>
                <w:rFonts w:ascii="Garamond" w:hAnsi="Garamond"/>
              </w:rPr>
              <w:t>r</w:t>
            </w:r>
            <w:r w:rsidR="00F23A40" w:rsidRPr="005425E6">
              <w:rPr>
                <w:rFonts w:ascii="Garamond" w:hAnsi="Garamond"/>
              </w:rPr>
              <w:t xml:space="preserve"> avances de investigación en la revista Tesis</w:t>
            </w:r>
            <w:r w:rsidRPr="005425E6">
              <w:rPr>
                <w:rFonts w:ascii="Garamond" w:hAnsi="Garamond"/>
              </w:rPr>
              <w:t xml:space="preserve"> de la UPG - FLCH</w:t>
            </w:r>
          </w:p>
          <w:p w:rsidR="004E3E07" w:rsidRPr="005425E6" w:rsidRDefault="004A48E7" w:rsidP="004A48E7">
            <w:pPr>
              <w:pStyle w:val="Prrafodelista"/>
              <w:numPr>
                <w:ilvl w:val="0"/>
                <w:numId w:val="8"/>
              </w:numPr>
              <w:rPr>
                <w:rFonts w:ascii="Garamond" w:hAnsi="Garamond"/>
              </w:rPr>
            </w:pPr>
            <w:r w:rsidRPr="005425E6">
              <w:rPr>
                <w:rFonts w:ascii="Garamond" w:hAnsi="Garamond"/>
              </w:rPr>
              <w:t>Elabora</w:t>
            </w:r>
            <w:r w:rsidR="000A5172" w:rsidRPr="005425E6">
              <w:rPr>
                <w:rFonts w:ascii="Garamond" w:hAnsi="Garamond"/>
              </w:rPr>
              <w:t xml:space="preserve">r documento de Evaluación de </w:t>
            </w:r>
            <w:r w:rsidR="00DF512F" w:rsidRPr="005425E6">
              <w:rPr>
                <w:rFonts w:ascii="Garamond" w:hAnsi="Garamond"/>
              </w:rPr>
              <w:t>Aprendizajes del Programa</w:t>
            </w:r>
          </w:p>
          <w:p w:rsidR="004A48E7" w:rsidRPr="005425E6" w:rsidRDefault="004A48E7" w:rsidP="004E3E07">
            <w:pPr>
              <w:rPr>
                <w:rFonts w:ascii="Garamond" w:hAnsi="Garamond"/>
              </w:rPr>
            </w:pP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12</w:t>
            </w:r>
          </w:p>
        </w:tc>
        <w:tc>
          <w:tcPr>
            <w:tcW w:w="1511" w:type="dxa"/>
            <w:vAlign w:val="center"/>
          </w:tcPr>
          <w:p w:rsidR="004E3E07" w:rsidRPr="005425E6" w:rsidRDefault="004E3E07" w:rsidP="006543BA">
            <w:pPr>
              <w:rPr>
                <w:rFonts w:ascii="Garamond" w:hAnsi="Garamond"/>
              </w:rPr>
            </w:pPr>
            <w:r w:rsidRPr="005425E6">
              <w:rPr>
                <w:rFonts w:ascii="Garamond" w:hAnsi="Garamond"/>
              </w:rPr>
              <w:t>Articulación con I+D+</w:t>
            </w:r>
            <w:r w:rsidR="006543BA">
              <w:rPr>
                <w:rFonts w:ascii="Garamond" w:hAnsi="Garamond"/>
              </w:rPr>
              <w:t>I</w:t>
            </w:r>
            <w:r w:rsidRPr="005425E6">
              <w:rPr>
                <w:rFonts w:ascii="Garamond" w:hAnsi="Garamond"/>
              </w:rPr>
              <w:t xml:space="preserve"> y </w:t>
            </w:r>
            <w:r w:rsidRPr="006543BA">
              <w:rPr>
                <w:rFonts w:ascii="Garamond" w:hAnsi="Garamond"/>
                <w:sz w:val="20"/>
              </w:rPr>
              <w:t xml:space="preserve">responsabilidad </w:t>
            </w:r>
            <w:r w:rsidRPr="005425E6">
              <w:rPr>
                <w:rFonts w:ascii="Garamond" w:hAnsi="Garamond"/>
              </w:rPr>
              <w:t xml:space="preserve">social </w:t>
            </w:r>
          </w:p>
        </w:tc>
        <w:tc>
          <w:tcPr>
            <w:tcW w:w="3544" w:type="dxa"/>
            <w:vAlign w:val="center"/>
          </w:tcPr>
          <w:p w:rsidR="004E3E07" w:rsidRPr="005425E6" w:rsidRDefault="003815A8" w:rsidP="002A69D8">
            <w:pPr>
              <w:pStyle w:val="Prrafodelista"/>
              <w:numPr>
                <w:ilvl w:val="0"/>
                <w:numId w:val="2"/>
              </w:numPr>
              <w:rPr>
                <w:rFonts w:ascii="Garamond" w:hAnsi="Garamond"/>
              </w:rPr>
            </w:pPr>
            <w:r w:rsidRPr="005425E6">
              <w:rPr>
                <w:rFonts w:ascii="Garamond" w:hAnsi="Garamond"/>
              </w:rPr>
              <w:t xml:space="preserve">Fortalecer los grupos de investigación con la participación de </w:t>
            </w:r>
            <w:r w:rsidR="000C0ADC" w:rsidRPr="005425E6">
              <w:rPr>
                <w:rFonts w:ascii="Garamond" w:hAnsi="Garamond"/>
              </w:rPr>
              <w:t>estudiantes</w:t>
            </w:r>
          </w:p>
          <w:p w:rsidR="003815A8" w:rsidRPr="005425E6" w:rsidRDefault="000C0ADC" w:rsidP="002A69D8">
            <w:pPr>
              <w:pStyle w:val="Prrafodelista"/>
              <w:numPr>
                <w:ilvl w:val="0"/>
                <w:numId w:val="2"/>
              </w:numPr>
              <w:rPr>
                <w:rFonts w:ascii="Garamond" w:hAnsi="Garamond"/>
              </w:rPr>
            </w:pPr>
            <w:r w:rsidRPr="005425E6">
              <w:rPr>
                <w:rFonts w:ascii="Garamond" w:hAnsi="Garamond"/>
              </w:rPr>
              <w:t xml:space="preserve">Establecer las </w:t>
            </w:r>
            <w:r w:rsidR="003815A8" w:rsidRPr="005425E6">
              <w:rPr>
                <w:rFonts w:ascii="Garamond" w:hAnsi="Garamond"/>
              </w:rPr>
              <w:t>líneas de investigación</w:t>
            </w:r>
            <w:r w:rsidRPr="005425E6">
              <w:rPr>
                <w:rFonts w:ascii="Garamond" w:hAnsi="Garamond"/>
              </w:rPr>
              <w:t xml:space="preserve"> de la Unidad del Posgrado</w:t>
            </w:r>
            <w:r w:rsidR="00C344E3" w:rsidRPr="005425E6">
              <w:rPr>
                <w:rFonts w:ascii="Garamond" w:hAnsi="Garamond"/>
              </w:rPr>
              <w:t xml:space="preserve"> en concordancia con las de la FLCH y</w:t>
            </w:r>
            <w:r w:rsidRPr="005425E6">
              <w:rPr>
                <w:rFonts w:ascii="Garamond" w:hAnsi="Garamond"/>
              </w:rPr>
              <w:t xml:space="preserve"> de la Universidad</w:t>
            </w:r>
          </w:p>
          <w:p w:rsidR="003815A8" w:rsidRPr="005425E6" w:rsidRDefault="00813D6A" w:rsidP="002A69D8">
            <w:pPr>
              <w:pStyle w:val="Prrafodelista"/>
              <w:numPr>
                <w:ilvl w:val="0"/>
                <w:numId w:val="2"/>
              </w:numPr>
              <w:rPr>
                <w:rFonts w:ascii="Garamond" w:hAnsi="Garamond"/>
              </w:rPr>
            </w:pPr>
            <w:r w:rsidRPr="005425E6">
              <w:rPr>
                <w:rFonts w:ascii="Garamond" w:hAnsi="Garamond"/>
              </w:rPr>
              <w:t>Participa</w:t>
            </w:r>
            <w:r w:rsidR="003F427C" w:rsidRPr="005425E6">
              <w:rPr>
                <w:rFonts w:ascii="Garamond" w:hAnsi="Garamond"/>
              </w:rPr>
              <w:t>r</w:t>
            </w:r>
            <w:r w:rsidRPr="005425E6">
              <w:rPr>
                <w:rFonts w:ascii="Garamond" w:hAnsi="Garamond"/>
              </w:rPr>
              <w:t xml:space="preserve"> en </w:t>
            </w:r>
            <w:r w:rsidR="00C344E3" w:rsidRPr="005425E6">
              <w:rPr>
                <w:rFonts w:ascii="Garamond" w:hAnsi="Garamond"/>
              </w:rPr>
              <w:t>los</w:t>
            </w:r>
            <w:r w:rsidR="003F427C" w:rsidRPr="005425E6">
              <w:rPr>
                <w:rFonts w:ascii="Garamond" w:hAnsi="Garamond"/>
              </w:rPr>
              <w:t xml:space="preserve"> Grupos de Investigación</w:t>
            </w:r>
            <w:r w:rsidR="003815A8" w:rsidRPr="005425E6">
              <w:rPr>
                <w:rFonts w:ascii="Garamond" w:hAnsi="Garamond"/>
              </w:rPr>
              <w:t xml:space="preserve"> </w:t>
            </w:r>
          </w:p>
          <w:p w:rsidR="003815A8" w:rsidRPr="005425E6" w:rsidRDefault="003F427C" w:rsidP="003F427C">
            <w:pPr>
              <w:pStyle w:val="Prrafodelista"/>
              <w:numPr>
                <w:ilvl w:val="0"/>
                <w:numId w:val="2"/>
              </w:numPr>
              <w:rPr>
                <w:rFonts w:ascii="Garamond" w:hAnsi="Garamond"/>
              </w:rPr>
            </w:pPr>
            <w:r w:rsidRPr="005425E6">
              <w:rPr>
                <w:rFonts w:ascii="Garamond" w:hAnsi="Garamond"/>
              </w:rPr>
              <w:t>P</w:t>
            </w:r>
            <w:r w:rsidR="00C344E3" w:rsidRPr="005425E6">
              <w:rPr>
                <w:rFonts w:ascii="Garamond" w:hAnsi="Garamond"/>
              </w:rPr>
              <w:t>romover la publicación de</w:t>
            </w:r>
            <w:r w:rsidRPr="005425E6">
              <w:rPr>
                <w:rFonts w:ascii="Garamond" w:hAnsi="Garamond"/>
              </w:rPr>
              <w:t xml:space="preserve"> la tesis a través de </w:t>
            </w:r>
            <w:proofErr w:type="spellStart"/>
            <w:r w:rsidRPr="005425E6">
              <w:rPr>
                <w:rFonts w:ascii="Garamond" w:hAnsi="Garamond"/>
              </w:rPr>
              <w:t>Cybertesis</w:t>
            </w:r>
            <w:proofErr w:type="spellEnd"/>
            <w:r w:rsidRPr="005425E6">
              <w:rPr>
                <w:rFonts w:ascii="Garamond" w:hAnsi="Garamond"/>
              </w:rPr>
              <w:t xml:space="preserve"> </w:t>
            </w:r>
          </w:p>
        </w:tc>
        <w:tc>
          <w:tcPr>
            <w:tcW w:w="2126" w:type="dxa"/>
            <w:vAlign w:val="center"/>
          </w:tcPr>
          <w:p w:rsidR="00C344E3" w:rsidRPr="005425E6" w:rsidRDefault="003F427C" w:rsidP="003F427C">
            <w:pPr>
              <w:pStyle w:val="Prrafodelista"/>
              <w:numPr>
                <w:ilvl w:val="0"/>
                <w:numId w:val="2"/>
              </w:numPr>
              <w:rPr>
                <w:rFonts w:ascii="Garamond" w:hAnsi="Garamond"/>
              </w:rPr>
            </w:pPr>
            <w:r w:rsidRPr="005425E6">
              <w:rPr>
                <w:rFonts w:ascii="Garamond" w:hAnsi="Garamond"/>
              </w:rPr>
              <w:t>Vicedecanato de Investigación en coordinación con la Dirección de la Unidad de Posgrado</w:t>
            </w:r>
          </w:p>
          <w:p w:rsidR="00C344E3" w:rsidRPr="005425E6" w:rsidRDefault="00C344E3" w:rsidP="003F427C">
            <w:pPr>
              <w:pStyle w:val="Prrafodelista"/>
              <w:numPr>
                <w:ilvl w:val="0"/>
                <w:numId w:val="2"/>
              </w:numPr>
              <w:rPr>
                <w:rFonts w:ascii="Garamond" w:hAnsi="Garamond"/>
              </w:rPr>
            </w:pPr>
            <w:r w:rsidRPr="005425E6">
              <w:rPr>
                <w:rFonts w:ascii="Garamond" w:hAnsi="Garamond"/>
              </w:rPr>
              <w:t>Secretario Académico de la UPG</w:t>
            </w:r>
          </w:p>
          <w:p w:rsidR="004E3E07" w:rsidRPr="005425E6" w:rsidRDefault="00C344E3" w:rsidP="003F427C">
            <w:pPr>
              <w:pStyle w:val="Prrafodelista"/>
              <w:numPr>
                <w:ilvl w:val="0"/>
                <w:numId w:val="2"/>
              </w:numPr>
              <w:rPr>
                <w:rFonts w:ascii="Garamond" w:hAnsi="Garamond"/>
              </w:rPr>
            </w:pPr>
            <w:r w:rsidRPr="005425E6">
              <w:rPr>
                <w:rFonts w:ascii="Garamond" w:hAnsi="Garamond"/>
              </w:rPr>
              <w:t>C</w:t>
            </w:r>
            <w:r w:rsidR="003F427C" w:rsidRPr="005425E6">
              <w:rPr>
                <w:rFonts w:ascii="Garamond" w:hAnsi="Garamond"/>
              </w:rPr>
              <w:t>oordinador de Programa</w:t>
            </w:r>
          </w:p>
        </w:tc>
        <w:tc>
          <w:tcPr>
            <w:tcW w:w="2693" w:type="dxa"/>
            <w:vAlign w:val="center"/>
          </w:tcPr>
          <w:p w:rsidR="004E3E07" w:rsidRPr="005425E6" w:rsidRDefault="003F427C" w:rsidP="003F427C">
            <w:pPr>
              <w:pStyle w:val="Prrafodelista"/>
              <w:numPr>
                <w:ilvl w:val="0"/>
                <w:numId w:val="2"/>
              </w:numPr>
              <w:rPr>
                <w:rFonts w:ascii="Garamond" w:hAnsi="Garamond"/>
              </w:rPr>
            </w:pPr>
            <w:r w:rsidRPr="005425E6">
              <w:rPr>
                <w:rFonts w:ascii="Garamond" w:hAnsi="Garamond"/>
              </w:rPr>
              <w:t>Oficio de invitación para conformar Grupos de Investigación</w:t>
            </w:r>
            <w:r w:rsidR="003B27BB" w:rsidRPr="005425E6">
              <w:rPr>
                <w:rFonts w:ascii="Garamond" w:hAnsi="Garamond"/>
              </w:rPr>
              <w:t xml:space="preserve"> con sugerencia de participación estudiantil</w:t>
            </w:r>
            <w:r w:rsidRPr="005425E6">
              <w:rPr>
                <w:rFonts w:ascii="Garamond" w:hAnsi="Garamond"/>
              </w:rPr>
              <w:t>.</w:t>
            </w:r>
          </w:p>
          <w:p w:rsidR="003F427C" w:rsidRPr="005425E6" w:rsidRDefault="004E72E3" w:rsidP="004E72E3">
            <w:pPr>
              <w:pStyle w:val="Prrafodelista"/>
              <w:numPr>
                <w:ilvl w:val="0"/>
                <w:numId w:val="2"/>
              </w:numPr>
              <w:rPr>
                <w:rFonts w:ascii="Garamond" w:hAnsi="Garamond"/>
              </w:rPr>
            </w:pPr>
            <w:r w:rsidRPr="005425E6">
              <w:rPr>
                <w:rFonts w:ascii="Garamond" w:hAnsi="Garamond"/>
              </w:rPr>
              <w:t xml:space="preserve">Resolución Decanal </w:t>
            </w:r>
            <w:r w:rsidR="00C344E3" w:rsidRPr="005425E6">
              <w:rPr>
                <w:rFonts w:ascii="Garamond" w:hAnsi="Garamond"/>
              </w:rPr>
              <w:t>N.º 162</w:t>
            </w:r>
            <w:r w:rsidRPr="005425E6">
              <w:rPr>
                <w:rFonts w:ascii="Garamond" w:hAnsi="Garamond"/>
              </w:rPr>
              <w:t>-</w:t>
            </w:r>
            <w:r w:rsidR="00C344E3" w:rsidRPr="005425E6">
              <w:rPr>
                <w:rFonts w:ascii="Garamond" w:hAnsi="Garamond"/>
              </w:rPr>
              <w:t>D-</w:t>
            </w:r>
            <w:r w:rsidRPr="005425E6">
              <w:rPr>
                <w:rFonts w:ascii="Garamond" w:hAnsi="Garamond"/>
              </w:rPr>
              <w:t>FLCH-2018 que aprueba</w:t>
            </w:r>
            <w:r w:rsidR="003B27BB" w:rsidRPr="005425E6">
              <w:rPr>
                <w:rFonts w:ascii="Garamond" w:hAnsi="Garamond"/>
              </w:rPr>
              <w:t xml:space="preserve"> Líneas de Investigación de la Unidad de Investigación</w:t>
            </w:r>
          </w:p>
        </w:tc>
        <w:tc>
          <w:tcPr>
            <w:tcW w:w="1560" w:type="dxa"/>
            <w:vAlign w:val="center"/>
          </w:tcPr>
          <w:p w:rsidR="004E3E07" w:rsidRPr="005425E6" w:rsidRDefault="00B27EEF" w:rsidP="002A69D8">
            <w:pPr>
              <w:pStyle w:val="Prrafodelista"/>
              <w:numPr>
                <w:ilvl w:val="0"/>
                <w:numId w:val="2"/>
              </w:numPr>
              <w:rPr>
                <w:rFonts w:ascii="Garamond" w:hAnsi="Garamond"/>
              </w:rPr>
            </w:pPr>
            <w:r w:rsidRPr="005425E6">
              <w:rPr>
                <w:rFonts w:ascii="Garamond" w:hAnsi="Garamond"/>
              </w:rPr>
              <w:t>100%</w:t>
            </w:r>
          </w:p>
        </w:tc>
        <w:tc>
          <w:tcPr>
            <w:tcW w:w="3195" w:type="dxa"/>
            <w:vAlign w:val="center"/>
          </w:tcPr>
          <w:p w:rsidR="004E3E07" w:rsidRPr="005425E6" w:rsidRDefault="00094ED5" w:rsidP="000C0ADC">
            <w:pPr>
              <w:pStyle w:val="Prrafodelista"/>
              <w:numPr>
                <w:ilvl w:val="0"/>
                <w:numId w:val="2"/>
              </w:numPr>
              <w:rPr>
                <w:rFonts w:ascii="Garamond" w:hAnsi="Garamond"/>
              </w:rPr>
            </w:pPr>
            <w:r w:rsidRPr="005425E6">
              <w:rPr>
                <w:rFonts w:ascii="Garamond" w:hAnsi="Garamond"/>
              </w:rPr>
              <w:t>Se m</w:t>
            </w:r>
            <w:r w:rsidR="000C0ADC" w:rsidRPr="005425E6">
              <w:rPr>
                <w:rFonts w:ascii="Garamond" w:hAnsi="Garamond"/>
              </w:rPr>
              <w:t>otiv</w:t>
            </w:r>
            <w:r w:rsidRPr="005425E6">
              <w:rPr>
                <w:rFonts w:ascii="Garamond" w:hAnsi="Garamond"/>
              </w:rPr>
              <w:t>ó y estableció</w:t>
            </w:r>
            <w:r w:rsidR="003815A8" w:rsidRPr="005425E6">
              <w:rPr>
                <w:rFonts w:ascii="Garamond" w:hAnsi="Garamond"/>
              </w:rPr>
              <w:t xml:space="preserve"> la participación de estudiantes </w:t>
            </w:r>
            <w:r w:rsidRPr="005425E6">
              <w:rPr>
                <w:rFonts w:ascii="Garamond" w:hAnsi="Garamond"/>
              </w:rPr>
              <w:t xml:space="preserve">y docentes </w:t>
            </w:r>
            <w:r w:rsidR="003815A8" w:rsidRPr="005425E6">
              <w:rPr>
                <w:rFonts w:ascii="Garamond" w:hAnsi="Garamond"/>
              </w:rPr>
              <w:t>en los Grupos de Investigación</w:t>
            </w:r>
          </w:p>
          <w:p w:rsidR="003B27BB" w:rsidRPr="005425E6" w:rsidRDefault="003B27BB" w:rsidP="003B27BB">
            <w:pPr>
              <w:pStyle w:val="Prrafodelista"/>
              <w:numPr>
                <w:ilvl w:val="0"/>
                <w:numId w:val="2"/>
              </w:numPr>
              <w:rPr>
                <w:rFonts w:ascii="Garamond" w:hAnsi="Garamond"/>
              </w:rPr>
            </w:pPr>
            <w:r w:rsidRPr="005425E6">
              <w:rPr>
                <w:rFonts w:ascii="Garamond" w:hAnsi="Garamond"/>
              </w:rPr>
              <w:t xml:space="preserve">Resolución Decanal </w:t>
            </w:r>
            <w:r w:rsidR="00C344E3" w:rsidRPr="005425E6">
              <w:rPr>
                <w:rFonts w:ascii="Garamond" w:hAnsi="Garamond"/>
              </w:rPr>
              <w:t>N.º 162-D-</w:t>
            </w:r>
            <w:r w:rsidRPr="005425E6">
              <w:rPr>
                <w:rFonts w:ascii="Garamond" w:hAnsi="Garamond"/>
              </w:rPr>
              <w:t>FLCH-</w:t>
            </w:r>
            <w:r w:rsidR="00C46DF0" w:rsidRPr="005425E6">
              <w:rPr>
                <w:rFonts w:ascii="Garamond" w:hAnsi="Garamond"/>
              </w:rPr>
              <w:t>2018</w:t>
            </w:r>
          </w:p>
          <w:p w:rsidR="003B27BB" w:rsidRPr="005425E6" w:rsidRDefault="00094ED5" w:rsidP="00B27EEF">
            <w:pPr>
              <w:pStyle w:val="Prrafodelista"/>
              <w:numPr>
                <w:ilvl w:val="0"/>
                <w:numId w:val="2"/>
              </w:numPr>
              <w:rPr>
                <w:rFonts w:ascii="Garamond" w:hAnsi="Garamond"/>
              </w:rPr>
            </w:pPr>
            <w:r w:rsidRPr="005425E6">
              <w:rPr>
                <w:rFonts w:ascii="Garamond" w:hAnsi="Garamond"/>
              </w:rPr>
              <w:t>Se promueve</w:t>
            </w:r>
            <w:r w:rsidR="00C344E3" w:rsidRPr="005425E6">
              <w:rPr>
                <w:rFonts w:ascii="Garamond" w:hAnsi="Garamond"/>
              </w:rPr>
              <w:t xml:space="preserve"> el acceso al Catálogo de Grupos de Investigación publicado en noviembre 2017 y alojado en el portal Web institucional</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lastRenderedPageBreak/>
              <w:t>13</w:t>
            </w:r>
          </w:p>
        </w:tc>
        <w:tc>
          <w:tcPr>
            <w:tcW w:w="1511" w:type="dxa"/>
            <w:vAlign w:val="center"/>
          </w:tcPr>
          <w:p w:rsidR="004E3E07" w:rsidRPr="005425E6" w:rsidRDefault="004E3E07" w:rsidP="004E3E07">
            <w:pPr>
              <w:rPr>
                <w:rFonts w:ascii="Garamond" w:hAnsi="Garamond"/>
              </w:rPr>
            </w:pPr>
            <w:r w:rsidRPr="005425E6">
              <w:rPr>
                <w:rFonts w:ascii="Garamond" w:hAnsi="Garamond"/>
              </w:rPr>
              <w:t>Movilidad</w:t>
            </w:r>
          </w:p>
        </w:tc>
        <w:tc>
          <w:tcPr>
            <w:tcW w:w="3544" w:type="dxa"/>
            <w:vAlign w:val="center"/>
          </w:tcPr>
          <w:p w:rsidR="00511A04" w:rsidRPr="005425E6" w:rsidRDefault="003B6298" w:rsidP="00511A04">
            <w:pPr>
              <w:pStyle w:val="Prrafodelista"/>
              <w:numPr>
                <w:ilvl w:val="0"/>
                <w:numId w:val="2"/>
              </w:numPr>
              <w:rPr>
                <w:rFonts w:ascii="Garamond" w:hAnsi="Garamond"/>
              </w:rPr>
            </w:pPr>
            <w:r w:rsidRPr="005425E6">
              <w:rPr>
                <w:rFonts w:ascii="Garamond" w:hAnsi="Garamond"/>
              </w:rPr>
              <w:t xml:space="preserve">Organizar la información sobre los convenios que posibilitan la movilidad </w:t>
            </w:r>
            <w:r w:rsidR="001B23B6" w:rsidRPr="005425E6">
              <w:rPr>
                <w:rFonts w:ascii="Garamond" w:hAnsi="Garamond"/>
              </w:rPr>
              <w:t xml:space="preserve">académica </w:t>
            </w:r>
            <w:r w:rsidRPr="005425E6">
              <w:rPr>
                <w:rFonts w:ascii="Garamond" w:hAnsi="Garamond"/>
              </w:rPr>
              <w:t>estudiantil</w:t>
            </w:r>
            <w:r w:rsidR="00934564" w:rsidRPr="005425E6">
              <w:rPr>
                <w:rFonts w:ascii="Garamond" w:hAnsi="Garamond"/>
              </w:rPr>
              <w:t>,</w:t>
            </w:r>
            <w:r w:rsidRPr="005425E6">
              <w:rPr>
                <w:rFonts w:ascii="Garamond" w:hAnsi="Garamond"/>
              </w:rPr>
              <w:t xml:space="preserve"> difundirla en la página web institucional</w:t>
            </w:r>
            <w:r w:rsidR="00934564" w:rsidRPr="005425E6">
              <w:rPr>
                <w:rFonts w:ascii="Garamond" w:hAnsi="Garamond"/>
              </w:rPr>
              <w:t xml:space="preserve"> e incentivar el acceso</w:t>
            </w:r>
          </w:p>
          <w:p w:rsidR="00511A04" w:rsidRPr="005425E6" w:rsidRDefault="00934564" w:rsidP="00934564">
            <w:pPr>
              <w:pStyle w:val="Prrafodelista"/>
              <w:numPr>
                <w:ilvl w:val="0"/>
                <w:numId w:val="6"/>
              </w:numPr>
              <w:ind w:left="360"/>
              <w:rPr>
                <w:rFonts w:ascii="Garamond" w:hAnsi="Garamond"/>
              </w:rPr>
            </w:pPr>
            <w:r w:rsidRPr="005425E6">
              <w:rPr>
                <w:rFonts w:ascii="Garamond" w:hAnsi="Garamond"/>
              </w:rPr>
              <w:t xml:space="preserve">Contactar y gestionar la movilidad </w:t>
            </w:r>
            <w:r w:rsidR="001B23B6" w:rsidRPr="005425E6">
              <w:rPr>
                <w:rFonts w:ascii="Garamond" w:hAnsi="Garamond"/>
              </w:rPr>
              <w:t xml:space="preserve">académica </w:t>
            </w:r>
            <w:r w:rsidRPr="005425E6">
              <w:rPr>
                <w:rFonts w:ascii="Garamond" w:hAnsi="Garamond"/>
              </w:rPr>
              <w:t>de docentes nacionales e internacionales</w:t>
            </w:r>
          </w:p>
        </w:tc>
        <w:tc>
          <w:tcPr>
            <w:tcW w:w="2126" w:type="dxa"/>
            <w:vAlign w:val="center"/>
          </w:tcPr>
          <w:p w:rsidR="005425E6" w:rsidRPr="005425E6" w:rsidRDefault="00EE790A" w:rsidP="00EE790A">
            <w:pPr>
              <w:pStyle w:val="Prrafodelista"/>
              <w:numPr>
                <w:ilvl w:val="0"/>
                <w:numId w:val="2"/>
              </w:numPr>
              <w:rPr>
                <w:rFonts w:ascii="Garamond" w:hAnsi="Garamond"/>
                <w:sz w:val="20"/>
              </w:rPr>
            </w:pPr>
            <w:r w:rsidRPr="005425E6">
              <w:rPr>
                <w:rFonts w:ascii="Garamond" w:hAnsi="Garamond"/>
                <w:sz w:val="20"/>
              </w:rPr>
              <w:t>Dirección de la UP</w:t>
            </w:r>
            <w:r w:rsidR="005425E6" w:rsidRPr="005425E6">
              <w:rPr>
                <w:rFonts w:ascii="Garamond" w:hAnsi="Garamond"/>
                <w:sz w:val="20"/>
              </w:rPr>
              <w:t>G</w:t>
            </w:r>
          </w:p>
          <w:p w:rsidR="00EE790A" w:rsidRPr="005425E6" w:rsidRDefault="00EE790A" w:rsidP="00EE790A">
            <w:pPr>
              <w:pStyle w:val="Prrafodelista"/>
              <w:numPr>
                <w:ilvl w:val="0"/>
                <w:numId w:val="2"/>
              </w:numPr>
              <w:rPr>
                <w:rFonts w:ascii="Garamond" w:hAnsi="Garamond"/>
                <w:sz w:val="20"/>
              </w:rPr>
            </w:pPr>
            <w:r w:rsidRPr="005425E6">
              <w:rPr>
                <w:rFonts w:ascii="Garamond" w:hAnsi="Garamond"/>
                <w:sz w:val="20"/>
              </w:rPr>
              <w:t>Secretario Académico de la UP</w:t>
            </w:r>
            <w:r w:rsidR="005425E6" w:rsidRPr="005425E6">
              <w:rPr>
                <w:rFonts w:ascii="Garamond" w:hAnsi="Garamond"/>
                <w:sz w:val="20"/>
              </w:rPr>
              <w:t>G</w:t>
            </w:r>
          </w:p>
          <w:p w:rsidR="00C344E3" w:rsidRPr="005425E6" w:rsidRDefault="005425E6" w:rsidP="005425E6">
            <w:pPr>
              <w:pStyle w:val="Prrafodelista"/>
              <w:numPr>
                <w:ilvl w:val="0"/>
                <w:numId w:val="2"/>
              </w:numPr>
              <w:rPr>
                <w:rFonts w:ascii="Garamond" w:hAnsi="Garamond"/>
              </w:rPr>
            </w:pPr>
            <w:r w:rsidRPr="005425E6">
              <w:rPr>
                <w:rFonts w:ascii="Garamond" w:hAnsi="Garamond"/>
                <w:sz w:val="20"/>
              </w:rPr>
              <w:t>Of.</w:t>
            </w:r>
            <w:r w:rsidR="00C344E3" w:rsidRPr="005425E6">
              <w:rPr>
                <w:rFonts w:ascii="Garamond" w:hAnsi="Garamond"/>
                <w:sz w:val="20"/>
              </w:rPr>
              <w:t xml:space="preserve"> General de Cooperación y Relaciones Interinstitucionales de la UNMSM (OGCRI)</w:t>
            </w:r>
          </w:p>
        </w:tc>
        <w:tc>
          <w:tcPr>
            <w:tcW w:w="2693" w:type="dxa"/>
            <w:vAlign w:val="center"/>
          </w:tcPr>
          <w:p w:rsidR="004E3E07" w:rsidRPr="005425E6" w:rsidRDefault="001B23B6" w:rsidP="002A69D8">
            <w:pPr>
              <w:pStyle w:val="Prrafodelista"/>
              <w:numPr>
                <w:ilvl w:val="0"/>
                <w:numId w:val="2"/>
              </w:numPr>
              <w:rPr>
                <w:rFonts w:ascii="Garamond" w:hAnsi="Garamond"/>
              </w:rPr>
            </w:pPr>
            <w:r w:rsidRPr="005425E6">
              <w:rPr>
                <w:rFonts w:ascii="Garamond" w:hAnsi="Garamond"/>
              </w:rPr>
              <w:t>Informe</w:t>
            </w:r>
            <w:r w:rsidR="00934564" w:rsidRPr="005425E6">
              <w:rPr>
                <w:rFonts w:ascii="Garamond" w:hAnsi="Garamond"/>
              </w:rPr>
              <w:t xml:space="preserve"> de convenios inter</w:t>
            </w:r>
            <w:r w:rsidR="000C014A" w:rsidRPr="005425E6">
              <w:rPr>
                <w:rFonts w:ascii="Garamond" w:hAnsi="Garamond"/>
              </w:rPr>
              <w:t>ins</w:t>
            </w:r>
            <w:r w:rsidR="00412107" w:rsidRPr="005425E6">
              <w:rPr>
                <w:rFonts w:ascii="Garamond" w:hAnsi="Garamond"/>
              </w:rPr>
              <w:t>t</w:t>
            </w:r>
            <w:r w:rsidR="000C014A" w:rsidRPr="005425E6">
              <w:rPr>
                <w:rFonts w:ascii="Garamond" w:hAnsi="Garamond"/>
              </w:rPr>
              <w:t>itucionales</w:t>
            </w:r>
          </w:p>
          <w:p w:rsidR="00934564" w:rsidRPr="005425E6" w:rsidRDefault="00934564" w:rsidP="002A69D8">
            <w:pPr>
              <w:pStyle w:val="Prrafodelista"/>
              <w:numPr>
                <w:ilvl w:val="0"/>
                <w:numId w:val="2"/>
              </w:numPr>
              <w:rPr>
                <w:rFonts w:ascii="Garamond" w:hAnsi="Garamond"/>
              </w:rPr>
            </w:pPr>
            <w:r w:rsidRPr="005425E6">
              <w:rPr>
                <w:rFonts w:ascii="Garamond" w:hAnsi="Garamond"/>
              </w:rPr>
              <w:t xml:space="preserve">Informe de movilidad </w:t>
            </w:r>
            <w:r w:rsidR="001B23B6" w:rsidRPr="005425E6">
              <w:rPr>
                <w:rFonts w:ascii="Garamond" w:hAnsi="Garamond"/>
              </w:rPr>
              <w:t xml:space="preserve">académica </w:t>
            </w:r>
            <w:r w:rsidRPr="005425E6">
              <w:rPr>
                <w:rFonts w:ascii="Garamond" w:hAnsi="Garamond"/>
              </w:rPr>
              <w:t xml:space="preserve">de </w:t>
            </w:r>
            <w:r w:rsidR="001B23B6" w:rsidRPr="005425E6">
              <w:rPr>
                <w:rFonts w:ascii="Garamond" w:hAnsi="Garamond"/>
              </w:rPr>
              <w:t xml:space="preserve">estudiantes y de </w:t>
            </w:r>
            <w:r w:rsidRPr="005425E6">
              <w:rPr>
                <w:rFonts w:ascii="Garamond" w:hAnsi="Garamond"/>
              </w:rPr>
              <w:t xml:space="preserve">docentes nacionales e internacionales </w:t>
            </w:r>
            <w:r w:rsidR="001B23B6" w:rsidRPr="005425E6">
              <w:rPr>
                <w:rFonts w:ascii="Garamond" w:hAnsi="Garamond"/>
              </w:rPr>
              <w:t>en</w:t>
            </w:r>
            <w:r w:rsidRPr="005425E6">
              <w:rPr>
                <w:rFonts w:ascii="Garamond" w:hAnsi="Garamond"/>
              </w:rPr>
              <w:t xml:space="preserve"> los Programas</w:t>
            </w:r>
            <w:r w:rsidR="00522729" w:rsidRPr="005425E6">
              <w:rPr>
                <w:rFonts w:ascii="Garamond" w:hAnsi="Garamond"/>
              </w:rPr>
              <w:t xml:space="preserve"> (cuatro docentes por semestre. Estancias y visitantes)</w:t>
            </w:r>
          </w:p>
        </w:tc>
        <w:tc>
          <w:tcPr>
            <w:tcW w:w="1560" w:type="dxa"/>
            <w:vAlign w:val="center"/>
          </w:tcPr>
          <w:p w:rsidR="004E3E07" w:rsidRPr="005425E6" w:rsidRDefault="00934564" w:rsidP="002A69D8">
            <w:pPr>
              <w:pStyle w:val="Prrafodelista"/>
              <w:numPr>
                <w:ilvl w:val="0"/>
                <w:numId w:val="2"/>
              </w:numPr>
              <w:rPr>
                <w:rFonts w:ascii="Garamond" w:hAnsi="Garamond"/>
              </w:rPr>
            </w:pPr>
            <w:r w:rsidRPr="005425E6">
              <w:rPr>
                <w:rFonts w:ascii="Garamond" w:hAnsi="Garamond"/>
              </w:rPr>
              <w:t>50%</w:t>
            </w:r>
          </w:p>
        </w:tc>
        <w:tc>
          <w:tcPr>
            <w:tcW w:w="3195" w:type="dxa"/>
            <w:vAlign w:val="center"/>
          </w:tcPr>
          <w:p w:rsidR="004E3E07" w:rsidRPr="005425E6" w:rsidRDefault="00934564" w:rsidP="002A69D8">
            <w:pPr>
              <w:pStyle w:val="Prrafodelista"/>
              <w:numPr>
                <w:ilvl w:val="0"/>
                <w:numId w:val="2"/>
              </w:numPr>
              <w:rPr>
                <w:rFonts w:ascii="Garamond" w:hAnsi="Garamond"/>
              </w:rPr>
            </w:pPr>
            <w:r w:rsidRPr="005425E6">
              <w:rPr>
                <w:rFonts w:ascii="Garamond" w:hAnsi="Garamond"/>
              </w:rPr>
              <w:t>Recabar información sobre convenios inter</w:t>
            </w:r>
            <w:r w:rsidR="000C014A" w:rsidRPr="005425E6">
              <w:rPr>
                <w:rFonts w:ascii="Garamond" w:hAnsi="Garamond"/>
              </w:rPr>
              <w:t>institucionales</w:t>
            </w:r>
          </w:p>
          <w:p w:rsidR="00522729" w:rsidRPr="005425E6" w:rsidRDefault="00934564" w:rsidP="00522729">
            <w:pPr>
              <w:pStyle w:val="Prrafodelista"/>
              <w:numPr>
                <w:ilvl w:val="0"/>
                <w:numId w:val="2"/>
              </w:numPr>
              <w:rPr>
                <w:rFonts w:ascii="Garamond" w:hAnsi="Garamond"/>
              </w:rPr>
            </w:pPr>
            <w:r w:rsidRPr="005425E6">
              <w:rPr>
                <w:rFonts w:ascii="Garamond" w:hAnsi="Garamond"/>
              </w:rPr>
              <w:t>Elabora</w:t>
            </w:r>
            <w:r w:rsidR="005452E5" w:rsidRPr="005425E6">
              <w:rPr>
                <w:rFonts w:ascii="Garamond" w:hAnsi="Garamond"/>
              </w:rPr>
              <w:t>r</w:t>
            </w:r>
            <w:r w:rsidRPr="005425E6">
              <w:rPr>
                <w:rFonts w:ascii="Garamond" w:hAnsi="Garamond"/>
              </w:rPr>
              <w:t xml:space="preserve"> informe de movilidad</w:t>
            </w:r>
            <w:r w:rsidR="001B23B6" w:rsidRPr="005425E6">
              <w:rPr>
                <w:rFonts w:ascii="Garamond" w:hAnsi="Garamond"/>
              </w:rPr>
              <w:t xml:space="preserve"> académica</w:t>
            </w:r>
            <w:r w:rsidRPr="005425E6">
              <w:rPr>
                <w:rFonts w:ascii="Garamond" w:hAnsi="Garamond"/>
              </w:rPr>
              <w:t xml:space="preserve"> de </w:t>
            </w:r>
            <w:r w:rsidR="001B23B6" w:rsidRPr="005425E6">
              <w:rPr>
                <w:rFonts w:ascii="Garamond" w:hAnsi="Garamond"/>
              </w:rPr>
              <w:t xml:space="preserve">estudiantes y de </w:t>
            </w:r>
            <w:r w:rsidRPr="005425E6">
              <w:rPr>
                <w:rFonts w:ascii="Garamond" w:hAnsi="Garamond"/>
              </w:rPr>
              <w:t>docentes nacionales e internacionales en el Programa</w:t>
            </w:r>
          </w:p>
        </w:tc>
      </w:tr>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14</w:t>
            </w:r>
          </w:p>
        </w:tc>
        <w:tc>
          <w:tcPr>
            <w:tcW w:w="1511" w:type="dxa"/>
            <w:vAlign w:val="center"/>
          </w:tcPr>
          <w:p w:rsidR="004E3E07" w:rsidRPr="005425E6" w:rsidRDefault="004E3E07" w:rsidP="004E3E07">
            <w:pPr>
              <w:rPr>
                <w:rFonts w:ascii="Garamond" w:hAnsi="Garamond"/>
              </w:rPr>
            </w:pPr>
            <w:r w:rsidRPr="005425E6">
              <w:rPr>
                <w:rFonts w:ascii="Garamond" w:hAnsi="Garamond"/>
              </w:rPr>
              <w:t>Selección, evaluación, capacitación y perfeccionamiento</w:t>
            </w:r>
          </w:p>
        </w:tc>
        <w:tc>
          <w:tcPr>
            <w:tcW w:w="3544" w:type="dxa"/>
            <w:vAlign w:val="center"/>
          </w:tcPr>
          <w:p w:rsidR="001B23B6" w:rsidRPr="005425E6" w:rsidRDefault="001B23B6" w:rsidP="001B23B6">
            <w:pPr>
              <w:pStyle w:val="Prrafodelista"/>
              <w:numPr>
                <w:ilvl w:val="0"/>
                <w:numId w:val="2"/>
              </w:numPr>
              <w:rPr>
                <w:rFonts w:ascii="Garamond" w:hAnsi="Garamond"/>
              </w:rPr>
            </w:pPr>
            <w:r w:rsidRPr="005425E6">
              <w:rPr>
                <w:rFonts w:ascii="Garamond" w:hAnsi="Garamond"/>
              </w:rPr>
              <w:t xml:space="preserve">Elaborar encuestas dirigida a los estudiantes para reconocer y registrar las necesidades en la docencia </w:t>
            </w:r>
            <w:r w:rsidR="00AB19CB" w:rsidRPr="005425E6">
              <w:rPr>
                <w:rFonts w:ascii="Garamond" w:hAnsi="Garamond"/>
              </w:rPr>
              <w:t xml:space="preserve">y </w:t>
            </w:r>
            <w:r w:rsidRPr="005425E6">
              <w:rPr>
                <w:rFonts w:ascii="Garamond" w:hAnsi="Garamond"/>
              </w:rPr>
              <w:t>de l</w:t>
            </w:r>
            <w:r w:rsidR="00AB19CB" w:rsidRPr="005425E6">
              <w:rPr>
                <w:rFonts w:ascii="Garamond" w:hAnsi="Garamond"/>
              </w:rPr>
              <w:t>as asignaturas</w:t>
            </w:r>
          </w:p>
          <w:p w:rsidR="004E3E07" w:rsidRPr="005425E6" w:rsidRDefault="00AB19CB" w:rsidP="001B23B6">
            <w:pPr>
              <w:pStyle w:val="Prrafodelista"/>
              <w:numPr>
                <w:ilvl w:val="0"/>
                <w:numId w:val="2"/>
              </w:numPr>
              <w:rPr>
                <w:rFonts w:ascii="Garamond" w:hAnsi="Garamond"/>
              </w:rPr>
            </w:pPr>
            <w:r w:rsidRPr="005425E6">
              <w:rPr>
                <w:rFonts w:ascii="Garamond" w:hAnsi="Garamond"/>
              </w:rPr>
              <w:t>Promover</w:t>
            </w:r>
            <w:r w:rsidR="001B23B6" w:rsidRPr="005425E6">
              <w:rPr>
                <w:rFonts w:ascii="Garamond" w:hAnsi="Garamond"/>
              </w:rPr>
              <w:t xml:space="preserve"> la capacitación de los docentes </w:t>
            </w:r>
            <w:r w:rsidRPr="005425E6">
              <w:rPr>
                <w:rFonts w:ascii="Garamond" w:hAnsi="Garamond"/>
              </w:rPr>
              <w:t>del Programa</w:t>
            </w:r>
          </w:p>
        </w:tc>
        <w:tc>
          <w:tcPr>
            <w:tcW w:w="2126" w:type="dxa"/>
            <w:vAlign w:val="center"/>
          </w:tcPr>
          <w:p w:rsidR="00EE790A" w:rsidRPr="005425E6" w:rsidRDefault="00EE790A" w:rsidP="00EE790A">
            <w:pPr>
              <w:pStyle w:val="Prrafodelista"/>
              <w:numPr>
                <w:ilvl w:val="0"/>
                <w:numId w:val="2"/>
              </w:numPr>
              <w:rPr>
                <w:rFonts w:ascii="Garamond" w:hAnsi="Garamond"/>
              </w:rPr>
            </w:pPr>
            <w:r w:rsidRPr="005425E6">
              <w:rPr>
                <w:rFonts w:ascii="Garamond" w:hAnsi="Garamond"/>
              </w:rPr>
              <w:t>Dirección de la Unidad de Posgrado</w:t>
            </w:r>
          </w:p>
          <w:p w:rsidR="00EE790A" w:rsidRPr="005425E6" w:rsidRDefault="00EE790A" w:rsidP="00EE790A">
            <w:pPr>
              <w:pStyle w:val="Prrafodelista"/>
              <w:numPr>
                <w:ilvl w:val="0"/>
                <w:numId w:val="2"/>
              </w:numPr>
              <w:rPr>
                <w:rFonts w:ascii="Garamond" w:hAnsi="Garamond"/>
              </w:rPr>
            </w:pPr>
            <w:r w:rsidRPr="005425E6">
              <w:rPr>
                <w:rFonts w:ascii="Garamond" w:hAnsi="Garamond"/>
              </w:rPr>
              <w:t>Secretario Académico de la Unidad de Posgrado</w:t>
            </w:r>
          </w:p>
          <w:p w:rsidR="005452E5" w:rsidRPr="005425E6" w:rsidRDefault="00EE790A" w:rsidP="00EE790A">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5452E5" w:rsidP="002A69D8">
            <w:pPr>
              <w:pStyle w:val="Prrafodelista"/>
              <w:numPr>
                <w:ilvl w:val="0"/>
                <w:numId w:val="2"/>
              </w:numPr>
              <w:rPr>
                <w:rFonts w:ascii="Garamond" w:hAnsi="Garamond"/>
              </w:rPr>
            </w:pPr>
            <w:r w:rsidRPr="005425E6">
              <w:rPr>
                <w:rFonts w:ascii="Garamond" w:hAnsi="Garamond"/>
              </w:rPr>
              <w:t>Informe de Encuesta</w:t>
            </w:r>
          </w:p>
          <w:p w:rsidR="005452E5" w:rsidRPr="005425E6" w:rsidRDefault="005452E5" w:rsidP="002A69D8">
            <w:pPr>
              <w:pStyle w:val="Prrafodelista"/>
              <w:numPr>
                <w:ilvl w:val="0"/>
                <w:numId w:val="2"/>
              </w:numPr>
              <w:rPr>
                <w:rFonts w:ascii="Garamond" w:hAnsi="Garamond"/>
              </w:rPr>
            </w:pPr>
            <w:r w:rsidRPr="005425E6">
              <w:rPr>
                <w:rFonts w:ascii="Garamond" w:hAnsi="Garamond"/>
              </w:rPr>
              <w:t>Informe de capacitación</w:t>
            </w:r>
          </w:p>
        </w:tc>
        <w:tc>
          <w:tcPr>
            <w:tcW w:w="1560" w:type="dxa"/>
            <w:vAlign w:val="center"/>
          </w:tcPr>
          <w:p w:rsidR="004E3E07" w:rsidRPr="005425E6" w:rsidRDefault="005452E5" w:rsidP="002A69D8">
            <w:pPr>
              <w:pStyle w:val="Prrafodelista"/>
              <w:numPr>
                <w:ilvl w:val="0"/>
                <w:numId w:val="2"/>
              </w:numPr>
              <w:rPr>
                <w:rFonts w:ascii="Garamond" w:hAnsi="Garamond"/>
              </w:rPr>
            </w:pPr>
            <w:r w:rsidRPr="005425E6">
              <w:rPr>
                <w:rFonts w:ascii="Garamond" w:hAnsi="Garamond"/>
              </w:rPr>
              <w:t>25%</w:t>
            </w:r>
          </w:p>
        </w:tc>
        <w:tc>
          <w:tcPr>
            <w:tcW w:w="3195" w:type="dxa"/>
            <w:vAlign w:val="center"/>
          </w:tcPr>
          <w:p w:rsidR="004E3E07" w:rsidRPr="005425E6" w:rsidRDefault="005452E5" w:rsidP="002A69D8">
            <w:pPr>
              <w:pStyle w:val="Prrafodelista"/>
              <w:numPr>
                <w:ilvl w:val="0"/>
                <w:numId w:val="2"/>
              </w:numPr>
              <w:rPr>
                <w:rFonts w:ascii="Garamond" w:hAnsi="Garamond"/>
              </w:rPr>
            </w:pPr>
            <w:r w:rsidRPr="005425E6">
              <w:rPr>
                <w:rFonts w:ascii="Garamond" w:hAnsi="Garamond"/>
              </w:rPr>
              <w:t>Elaborar informe de aplicación de Encuesta</w:t>
            </w:r>
            <w:r w:rsidR="00522729" w:rsidRPr="005425E6">
              <w:rPr>
                <w:rFonts w:ascii="Garamond" w:hAnsi="Garamond"/>
              </w:rPr>
              <w:t xml:space="preserve"> en el primer semestre</w:t>
            </w:r>
          </w:p>
          <w:p w:rsidR="005452E5" w:rsidRPr="005425E6" w:rsidRDefault="005452E5" w:rsidP="002A69D8">
            <w:pPr>
              <w:pStyle w:val="Prrafodelista"/>
              <w:numPr>
                <w:ilvl w:val="0"/>
                <w:numId w:val="2"/>
              </w:numPr>
              <w:rPr>
                <w:rFonts w:ascii="Garamond" w:hAnsi="Garamond"/>
              </w:rPr>
            </w:pPr>
            <w:r w:rsidRPr="005425E6">
              <w:rPr>
                <w:rFonts w:ascii="Garamond" w:hAnsi="Garamond"/>
              </w:rPr>
              <w:t>Identificar necesidades de capacitación y gestionar su realización</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15</w:t>
            </w:r>
          </w:p>
        </w:tc>
        <w:tc>
          <w:tcPr>
            <w:tcW w:w="1511" w:type="dxa"/>
            <w:vAlign w:val="center"/>
          </w:tcPr>
          <w:p w:rsidR="004E3E07" w:rsidRPr="005425E6" w:rsidRDefault="004E3E07" w:rsidP="004E3E07">
            <w:pPr>
              <w:rPr>
                <w:rFonts w:ascii="Garamond" w:hAnsi="Garamond"/>
              </w:rPr>
            </w:pPr>
            <w:r w:rsidRPr="005425E6">
              <w:rPr>
                <w:rFonts w:ascii="Garamond" w:hAnsi="Garamond"/>
              </w:rPr>
              <w:t>Plana docente adecuada</w:t>
            </w:r>
          </w:p>
        </w:tc>
        <w:tc>
          <w:tcPr>
            <w:tcW w:w="3544" w:type="dxa"/>
            <w:vAlign w:val="center"/>
          </w:tcPr>
          <w:p w:rsidR="005452E5" w:rsidRPr="005425E6" w:rsidRDefault="006E1466" w:rsidP="006E1466">
            <w:pPr>
              <w:pStyle w:val="Prrafodelista"/>
              <w:numPr>
                <w:ilvl w:val="0"/>
                <w:numId w:val="2"/>
              </w:numPr>
              <w:rPr>
                <w:rFonts w:ascii="Garamond" w:hAnsi="Garamond"/>
              </w:rPr>
            </w:pPr>
            <w:r w:rsidRPr="005425E6">
              <w:rPr>
                <w:rFonts w:ascii="Garamond" w:hAnsi="Garamond"/>
              </w:rPr>
              <w:t xml:space="preserve">Promover la </w:t>
            </w:r>
            <w:r w:rsidR="005452E5" w:rsidRPr="005425E6">
              <w:rPr>
                <w:rFonts w:ascii="Garamond" w:hAnsi="Garamond"/>
              </w:rPr>
              <w:t xml:space="preserve">Inscripción </w:t>
            </w:r>
            <w:r w:rsidRPr="005425E6">
              <w:rPr>
                <w:rFonts w:ascii="Garamond" w:hAnsi="Garamond"/>
              </w:rPr>
              <w:t>de los docentes en DINA y elaborar el reporte semestral del</w:t>
            </w:r>
            <w:r w:rsidR="005452E5" w:rsidRPr="005425E6">
              <w:rPr>
                <w:rFonts w:ascii="Garamond" w:hAnsi="Garamond"/>
              </w:rPr>
              <w:t xml:space="preserve"> registro </w:t>
            </w:r>
          </w:p>
          <w:p w:rsidR="004E3E07" w:rsidRPr="005425E6" w:rsidRDefault="005452E5" w:rsidP="005452E5">
            <w:pPr>
              <w:pStyle w:val="Prrafodelista"/>
              <w:numPr>
                <w:ilvl w:val="0"/>
                <w:numId w:val="2"/>
              </w:numPr>
              <w:rPr>
                <w:rFonts w:ascii="Garamond" w:hAnsi="Garamond"/>
              </w:rPr>
            </w:pPr>
            <w:r w:rsidRPr="005425E6">
              <w:rPr>
                <w:rFonts w:ascii="Garamond" w:hAnsi="Garamond"/>
              </w:rPr>
              <w:t>Evalua</w:t>
            </w:r>
            <w:r w:rsidR="006E1466" w:rsidRPr="005425E6">
              <w:rPr>
                <w:rFonts w:ascii="Garamond" w:hAnsi="Garamond"/>
              </w:rPr>
              <w:t>r el</w:t>
            </w:r>
            <w:r w:rsidRPr="005425E6">
              <w:rPr>
                <w:rFonts w:ascii="Garamond" w:hAnsi="Garamond"/>
              </w:rPr>
              <w:t xml:space="preserve"> desempeño docente </w:t>
            </w:r>
          </w:p>
        </w:tc>
        <w:tc>
          <w:tcPr>
            <w:tcW w:w="2126" w:type="dxa"/>
            <w:vAlign w:val="center"/>
          </w:tcPr>
          <w:p w:rsidR="00EE790A" w:rsidRPr="005425E6" w:rsidRDefault="00EE790A" w:rsidP="00EE790A">
            <w:pPr>
              <w:pStyle w:val="Prrafodelista"/>
              <w:numPr>
                <w:ilvl w:val="0"/>
                <w:numId w:val="2"/>
              </w:numPr>
              <w:rPr>
                <w:rFonts w:ascii="Garamond" w:hAnsi="Garamond"/>
              </w:rPr>
            </w:pPr>
            <w:r w:rsidRPr="005425E6">
              <w:rPr>
                <w:rFonts w:ascii="Garamond" w:hAnsi="Garamond"/>
              </w:rPr>
              <w:t>Dirección de la Unidad de Posgrado</w:t>
            </w:r>
          </w:p>
          <w:p w:rsidR="00EE790A" w:rsidRPr="005425E6" w:rsidRDefault="00EE790A" w:rsidP="00EE790A">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EE790A" w:rsidP="00EE790A">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5452E5" w:rsidP="002A69D8">
            <w:pPr>
              <w:pStyle w:val="Prrafodelista"/>
              <w:numPr>
                <w:ilvl w:val="0"/>
                <w:numId w:val="2"/>
              </w:numPr>
              <w:rPr>
                <w:rFonts w:ascii="Garamond" w:hAnsi="Garamond"/>
              </w:rPr>
            </w:pPr>
            <w:r w:rsidRPr="005425E6">
              <w:rPr>
                <w:rFonts w:ascii="Garamond" w:hAnsi="Garamond"/>
              </w:rPr>
              <w:t xml:space="preserve">Reporte </w:t>
            </w:r>
            <w:r w:rsidR="000A214F" w:rsidRPr="005425E6">
              <w:rPr>
                <w:rFonts w:ascii="Garamond" w:hAnsi="Garamond"/>
              </w:rPr>
              <w:t xml:space="preserve">semestral </w:t>
            </w:r>
            <w:r w:rsidRPr="005425E6">
              <w:rPr>
                <w:rFonts w:ascii="Garamond" w:hAnsi="Garamond"/>
              </w:rPr>
              <w:t>de docentes en DINA</w:t>
            </w:r>
            <w:r w:rsidR="00060CD9" w:rsidRPr="005425E6">
              <w:rPr>
                <w:rFonts w:ascii="Garamond" w:hAnsi="Garamond"/>
              </w:rPr>
              <w:t xml:space="preserve"> - REGINA</w:t>
            </w:r>
          </w:p>
          <w:p w:rsidR="005452E5" w:rsidRPr="005425E6" w:rsidRDefault="005452E5" w:rsidP="002A69D8">
            <w:pPr>
              <w:pStyle w:val="Prrafodelista"/>
              <w:numPr>
                <w:ilvl w:val="0"/>
                <w:numId w:val="2"/>
              </w:numPr>
              <w:rPr>
                <w:rFonts w:ascii="Garamond" w:hAnsi="Garamond"/>
              </w:rPr>
            </w:pPr>
            <w:r w:rsidRPr="005425E6">
              <w:rPr>
                <w:rFonts w:ascii="Garamond" w:hAnsi="Garamond"/>
              </w:rPr>
              <w:t xml:space="preserve">Informe </w:t>
            </w:r>
            <w:r w:rsidR="000A214F" w:rsidRPr="005425E6">
              <w:rPr>
                <w:rFonts w:ascii="Garamond" w:hAnsi="Garamond"/>
              </w:rPr>
              <w:t xml:space="preserve">semestral </w:t>
            </w:r>
            <w:r w:rsidRPr="005425E6">
              <w:rPr>
                <w:rFonts w:ascii="Garamond" w:hAnsi="Garamond"/>
              </w:rPr>
              <w:t>de desempeño docente</w:t>
            </w:r>
          </w:p>
        </w:tc>
        <w:tc>
          <w:tcPr>
            <w:tcW w:w="1560" w:type="dxa"/>
            <w:vAlign w:val="center"/>
          </w:tcPr>
          <w:p w:rsidR="004E3E07" w:rsidRPr="005425E6" w:rsidRDefault="00522729" w:rsidP="002A69D8">
            <w:pPr>
              <w:pStyle w:val="Prrafodelista"/>
              <w:numPr>
                <w:ilvl w:val="0"/>
                <w:numId w:val="2"/>
              </w:numPr>
              <w:rPr>
                <w:rFonts w:ascii="Garamond" w:hAnsi="Garamond"/>
              </w:rPr>
            </w:pPr>
            <w:r w:rsidRPr="005425E6">
              <w:rPr>
                <w:rFonts w:ascii="Garamond" w:hAnsi="Garamond"/>
              </w:rPr>
              <w:t>75</w:t>
            </w:r>
            <w:r w:rsidR="005452E5" w:rsidRPr="005425E6">
              <w:rPr>
                <w:rFonts w:ascii="Garamond" w:hAnsi="Garamond"/>
              </w:rPr>
              <w:t>%</w:t>
            </w:r>
          </w:p>
        </w:tc>
        <w:tc>
          <w:tcPr>
            <w:tcW w:w="3195" w:type="dxa"/>
            <w:vAlign w:val="center"/>
          </w:tcPr>
          <w:p w:rsidR="004E3E07" w:rsidRPr="005425E6" w:rsidRDefault="005452E5" w:rsidP="002A69D8">
            <w:pPr>
              <w:pStyle w:val="Prrafodelista"/>
              <w:numPr>
                <w:ilvl w:val="0"/>
                <w:numId w:val="2"/>
              </w:numPr>
              <w:rPr>
                <w:rFonts w:ascii="Garamond" w:hAnsi="Garamond"/>
              </w:rPr>
            </w:pPr>
            <w:r w:rsidRPr="005425E6">
              <w:rPr>
                <w:rFonts w:ascii="Garamond" w:hAnsi="Garamond"/>
              </w:rPr>
              <w:t>Elaborar el</w:t>
            </w:r>
            <w:r w:rsidR="000A214F" w:rsidRPr="005425E6">
              <w:rPr>
                <w:rFonts w:ascii="Garamond" w:hAnsi="Garamond"/>
              </w:rPr>
              <w:t xml:space="preserve"> diseño del</w:t>
            </w:r>
            <w:r w:rsidRPr="005425E6">
              <w:rPr>
                <w:rFonts w:ascii="Garamond" w:hAnsi="Garamond"/>
              </w:rPr>
              <w:t xml:space="preserve"> reporte </w:t>
            </w:r>
            <w:r w:rsidR="000A214F" w:rsidRPr="005425E6">
              <w:rPr>
                <w:rFonts w:ascii="Garamond" w:hAnsi="Garamond"/>
              </w:rPr>
              <w:t xml:space="preserve">semestral </w:t>
            </w:r>
            <w:r w:rsidRPr="005425E6">
              <w:rPr>
                <w:rFonts w:ascii="Garamond" w:hAnsi="Garamond"/>
              </w:rPr>
              <w:t>de docentes en DINA</w:t>
            </w:r>
            <w:r w:rsidR="00060CD9" w:rsidRPr="005425E6">
              <w:rPr>
                <w:rFonts w:ascii="Garamond" w:hAnsi="Garamond"/>
              </w:rPr>
              <w:t xml:space="preserve"> y REGINA</w:t>
            </w:r>
          </w:p>
          <w:p w:rsidR="005452E5" w:rsidRPr="005425E6" w:rsidRDefault="000A214F" w:rsidP="002A69D8">
            <w:pPr>
              <w:pStyle w:val="Prrafodelista"/>
              <w:numPr>
                <w:ilvl w:val="0"/>
                <w:numId w:val="2"/>
              </w:numPr>
              <w:rPr>
                <w:rFonts w:ascii="Garamond" w:hAnsi="Garamond"/>
              </w:rPr>
            </w:pPr>
            <w:r w:rsidRPr="005425E6">
              <w:rPr>
                <w:rFonts w:ascii="Garamond" w:hAnsi="Garamond"/>
              </w:rPr>
              <w:t>Elaborar ficha de evaluación del desempeño docente semestral</w:t>
            </w:r>
            <w:r w:rsidR="00522729" w:rsidRPr="005425E6">
              <w:rPr>
                <w:rFonts w:ascii="Garamond" w:hAnsi="Garamond"/>
              </w:rPr>
              <w:t xml:space="preserve"> bajo los criterios: pertinencia de silabo; uso de material bibliográfico; </w:t>
            </w:r>
            <w:r w:rsidR="009C51A7" w:rsidRPr="005425E6">
              <w:rPr>
                <w:rFonts w:ascii="Garamond" w:hAnsi="Garamond"/>
              </w:rPr>
              <w:t xml:space="preserve">logro de aprendizajes; </w:t>
            </w:r>
            <w:r w:rsidR="00522729" w:rsidRPr="005425E6">
              <w:rPr>
                <w:rFonts w:ascii="Garamond" w:hAnsi="Garamond"/>
              </w:rPr>
              <w:t>pertinencia de desempeño docente</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16</w:t>
            </w:r>
          </w:p>
        </w:tc>
        <w:tc>
          <w:tcPr>
            <w:tcW w:w="1511" w:type="dxa"/>
            <w:vAlign w:val="center"/>
          </w:tcPr>
          <w:p w:rsidR="004E3E07" w:rsidRPr="005425E6" w:rsidRDefault="004E3E07" w:rsidP="004E3E07">
            <w:pPr>
              <w:rPr>
                <w:rFonts w:ascii="Garamond" w:hAnsi="Garamond"/>
              </w:rPr>
            </w:pPr>
            <w:r w:rsidRPr="005425E6">
              <w:rPr>
                <w:rFonts w:ascii="Garamond" w:hAnsi="Garamond"/>
                <w:sz w:val="20"/>
              </w:rPr>
              <w:t>Reconocimiento</w:t>
            </w:r>
            <w:r w:rsidRPr="005425E6">
              <w:rPr>
                <w:rFonts w:ascii="Garamond" w:hAnsi="Garamond"/>
              </w:rPr>
              <w:t xml:space="preserve"> de las actividades de labor docente.</w:t>
            </w:r>
          </w:p>
        </w:tc>
        <w:tc>
          <w:tcPr>
            <w:tcW w:w="3544" w:type="dxa"/>
            <w:vAlign w:val="center"/>
          </w:tcPr>
          <w:p w:rsidR="006E1466" w:rsidRPr="005425E6" w:rsidRDefault="00C62CBA" w:rsidP="006E1466">
            <w:pPr>
              <w:pStyle w:val="Prrafodelista"/>
              <w:numPr>
                <w:ilvl w:val="0"/>
                <w:numId w:val="2"/>
              </w:numPr>
              <w:rPr>
                <w:rFonts w:ascii="Garamond" w:hAnsi="Garamond"/>
              </w:rPr>
            </w:pPr>
            <w:r w:rsidRPr="005425E6">
              <w:rPr>
                <w:rFonts w:ascii="Garamond" w:hAnsi="Garamond"/>
              </w:rPr>
              <w:t>Promover el envío de</w:t>
            </w:r>
            <w:r w:rsidR="006E1466" w:rsidRPr="005425E6">
              <w:rPr>
                <w:rFonts w:ascii="Garamond" w:hAnsi="Garamond"/>
              </w:rPr>
              <w:t xml:space="preserve"> carta de felicitación por el desempeño docente</w:t>
            </w:r>
          </w:p>
          <w:p w:rsidR="004E3E07" w:rsidRPr="005425E6" w:rsidRDefault="006E1466" w:rsidP="006E1466">
            <w:pPr>
              <w:pStyle w:val="Prrafodelista"/>
              <w:numPr>
                <w:ilvl w:val="0"/>
                <w:numId w:val="2"/>
              </w:numPr>
              <w:rPr>
                <w:rFonts w:ascii="Garamond" w:hAnsi="Garamond"/>
              </w:rPr>
            </w:pPr>
            <w:r w:rsidRPr="005425E6">
              <w:rPr>
                <w:rFonts w:ascii="Garamond" w:hAnsi="Garamond"/>
              </w:rPr>
              <w:t>Promover homenajes de reconocimiento a docentes que han mostrado una trayectoria académica significativa</w:t>
            </w:r>
          </w:p>
        </w:tc>
        <w:tc>
          <w:tcPr>
            <w:tcW w:w="2126" w:type="dxa"/>
            <w:vAlign w:val="center"/>
          </w:tcPr>
          <w:p w:rsidR="00BD2F65" w:rsidRPr="005425E6" w:rsidRDefault="00BD2F65" w:rsidP="00BD2F65">
            <w:pPr>
              <w:pStyle w:val="Prrafodelista"/>
              <w:numPr>
                <w:ilvl w:val="0"/>
                <w:numId w:val="2"/>
              </w:numPr>
              <w:rPr>
                <w:rFonts w:ascii="Garamond" w:hAnsi="Garamond"/>
              </w:rPr>
            </w:pPr>
            <w:r w:rsidRPr="005425E6">
              <w:rPr>
                <w:rFonts w:ascii="Garamond" w:hAnsi="Garamond"/>
              </w:rPr>
              <w:t>Dirección de la Unidad de Posgrado</w:t>
            </w:r>
          </w:p>
          <w:p w:rsidR="00BD2F65" w:rsidRPr="005425E6" w:rsidRDefault="00BD2F65" w:rsidP="00BD2F65">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BD2F65" w:rsidP="00BD2F65">
            <w:pPr>
              <w:pStyle w:val="Prrafodelista"/>
              <w:numPr>
                <w:ilvl w:val="0"/>
                <w:numId w:val="2"/>
              </w:numPr>
              <w:rPr>
                <w:rFonts w:ascii="Garamond" w:hAnsi="Garamond"/>
              </w:rPr>
            </w:pPr>
            <w:r w:rsidRPr="005425E6">
              <w:rPr>
                <w:rFonts w:ascii="Garamond" w:hAnsi="Garamond"/>
              </w:rPr>
              <w:lastRenderedPageBreak/>
              <w:t>Coordinador de Programa</w:t>
            </w:r>
          </w:p>
        </w:tc>
        <w:tc>
          <w:tcPr>
            <w:tcW w:w="2693"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lastRenderedPageBreak/>
              <w:t xml:space="preserve">Informe </w:t>
            </w:r>
            <w:r w:rsidR="007F514D" w:rsidRPr="005425E6">
              <w:rPr>
                <w:rFonts w:ascii="Garamond" w:hAnsi="Garamond"/>
              </w:rPr>
              <w:t xml:space="preserve">anual </w:t>
            </w:r>
            <w:r w:rsidRPr="005425E6">
              <w:rPr>
                <w:rFonts w:ascii="Garamond" w:hAnsi="Garamond"/>
              </w:rPr>
              <w:t>de reconocimiento docente</w:t>
            </w:r>
          </w:p>
        </w:tc>
        <w:tc>
          <w:tcPr>
            <w:tcW w:w="1560"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t>50%</w:t>
            </w:r>
          </w:p>
        </w:tc>
        <w:tc>
          <w:tcPr>
            <w:tcW w:w="3195"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t>Identificar y proponer el reconocimiento a docentes por su desempeño o trayectoria académica</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17</w:t>
            </w:r>
          </w:p>
        </w:tc>
        <w:tc>
          <w:tcPr>
            <w:tcW w:w="1511" w:type="dxa"/>
            <w:vAlign w:val="center"/>
          </w:tcPr>
          <w:p w:rsidR="004E3E07" w:rsidRPr="005425E6" w:rsidRDefault="004E3E07" w:rsidP="004E3E07">
            <w:pPr>
              <w:rPr>
                <w:rFonts w:ascii="Garamond" w:hAnsi="Garamond"/>
              </w:rPr>
            </w:pPr>
            <w:r w:rsidRPr="005425E6">
              <w:rPr>
                <w:rFonts w:ascii="Garamond" w:hAnsi="Garamond"/>
              </w:rPr>
              <w:t>Plan de desarrollo académico</w:t>
            </w:r>
          </w:p>
        </w:tc>
        <w:tc>
          <w:tcPr>
            <w:tcW w:w="3544"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t>Ejecutar el Plan de desarrollo académico en concordancia con el establecido por la universidad</w:t>
            </w:r>
          </w:p>
        </w:tc>
        <w:tc>
          <w:tcPr>
            <w:tcW w:w="2126" w:type="dxa"/>
            <w:vAlign w:val="center"/>
          </w:tcPr>
          <w:p w:rsidR="003A7885" w:rsidRPr="005425E6" w:rsidRDefault="003A7885" w:rsidP="003A7885">
            <w:pPr>
              <w:pStyle w:val="Prrafodelista"/>
              <w:numPr>
                <w:ilvl w:val="0"/>
                <w:numId w:val="2"/>
              </w:numPr>
              <w:rPr>
                <w:rFonts w:ascii="Garamond" w:hAnsi="Garamond"/>
              </w:rPr>
            </w:pPr>
            <w:r w:rsidRPr="005425E6">
              <w:rPr>
                <w:rFonts w:ascii="Garamond" w:hAnsi="Garamond"/>
              </w:rPr>
              <w:t>Dirección de la Unidad de Posgrado</w:t>
            </w:r>
          </w:p>
          <w:p w:rsidR="004E3E07" w:rsidRPr="005425E6" w:rsidRDefault="004E3E07" w:rsidP="002A69D8">
            <w:pPr>
              <w:pStyle w:val="Prrafodelista"/>
              <w:numPr>
                <w:ilvl w:val="0"/>
                <w:numId w:val="2"/>
              </w:numPr>
              <w:rPr>
                <w:rFonts w:ascii="Garamond" w:hAnsi="Garamond"/>
              </w:rPr>
            </w:pPr>
          </w:p>
        </w:tc>
        <w:tc>
          <w:tcPr>
            <w:tcW w:w="2693"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t xml:space="preserve">Informe semestral del Plan </w:t>
            </w:r>
            <w:r w:rsidR="007F514D" w:rsidRPr="005425E6">
              <w:rPr>
                <w:rFonts w:ascii="Garamond" w:hAnsi="Garamond"/>
              </w:rPr>
              <w:t xml:space="preserve">Estratégico </w:t>
            </w:r>
            <w:r w:rsidRPr="005425E6">
              <w:rPr>
                <w:rFonts w:ascii="Garamond" w:hAnsi="Garamond"/>
              </w:rPr>
              <w:t xml:space="preserve">de Desarrollo </w:t>
            </w:r>
            <w:r w:rsidR="007F514D" w:rsidRPr="005425E6">
              <w:rPr>
                <w:rFonts w:ascii="Garamond" w:hAnsi="Garamond"/>
              </w:rPr>
              <w:t>A</w:t>
            </w:r>
            <w:r w:rsidRPr="005425E6">
              <w:rPr>
                <w:rFonts w:ascii="Garamond" w:hAnsi="Garamond"/>
              </w:rPr>
              <w:t>cadémico de la Unidad de Posgrado</w:t>
            </w:r>
          </w:p>
        </w:tc>
        <w:tc>
          <w:tcPr>
            <w:tcW w:w="1560"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t>50%</w:t>
            </w:r>
          </w:p>
        </w:tc>
        <w:tc>
          <w:tcPr>
            <w:tcW w:w="3195" w:type="dxa"/>
            <w:vAlign w:val="center"/>
          </w:tcPr>
          <w:p w:rsidR="004E3E07" w:rsidRPr="005425E6" w:rsidRDefault="003A7885" w:rsidP="002A69D8">
            <w:pPr>
              <w:pStyle w:val="Prrafodelista"/>
              <w:numPr>
                <w:ilvl w:val="0"/>
                <w:numId w:val="2"/>
              </w:numPr>
              <w:rPr>
                <w:rFonts w:ascii="Garamond" w:hAnsi="Garamond"/>
              </w:rPr>
            </w:pPr>
            <w:r w:rsidRPr="005425E6">
              <w:rPr>
                <w:rFonts w:ascii="Garamond" w:hAnsi="Garamond"/>
              </w:rPr>
              <w:t xml:space="preserve">Elaborar el diseño del Informe del Plan </w:t>
            </w:r>
            <w:r w:rsidR="007F514D" w:rsidRPr="005425E6">
              <w:rPr>
                <w:rFonts w:ascii="Garamond" w:hAnsi="Garamond"/>
              </w:rPr>
              <w:t xml:space="preserve">Estratégico </w:t>
            </w:r>
            <w:r w:rsidRPr="005425E6">
              <w:rPr>
                <w:rFonts w:ascii="Garamond" w:hAnsi="Garamond"/>
              </w:rPr>
              <w:t xml:space="preserve">de Desarrollo </w:t>
            </w:r>
            <w:r w:rsidR="007F514D" w:rsidRPr="005425E6">
              <w:rPr>
                <w:rFonts w:ascii="Garamond" w:hAnsi="Garamond"/>
              </w:rPr>
              <w:t>A</w:t>
            </w:r>
            <w:r w:rsidRPr="005425E6">
              <w:rPr>
                <w:rFonts w:ascii="Garamond" w:hAnsi="Garamond"/>
              </w:rPr>
              <w:t>cadémico de la Unidad de Posgrado</w:t>
            </w:r>
          </w:p>
        </w:tc>
      </w:tr>
    </w:tbl>
    <w:p w:rsidR="005425E6" w:rsidRDefault="005425E6"/>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2126"/>
        <w:gridCol w:w="2693"/>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18</w:t>
            </w:r>
          </w:p>
        </w:tc>
        <w:tc>
          <w:tcPr>
            <w:tcW w:w="1511" w:type="dxa"/>
            <w:vAlign w:val="center"/>
          </w:tcPr>
          <w:p w:rsidR="004E3E07" w:rsidRPr="005425E6" w:rsidRDefault="004E3E07" w:rsidP="004E3E07">
            <w:pPr>
              <w:rPr>
                <w:rFonts w:ascii="Garamond" w:hAnsi="Garamond"/>
              </w:rPr>
            </w:pPr>
            <w:r w:rsidRPr="005425E6">
              <w:rPr>
                <w:rFonts w:ascii="Garamond" w:hAnsi="Garamond"/>
              </w:rPr>
              <w:t>Admisión al programa de estudios</w:t>
            </w:r>
          </w:p>
        </w:tc>
        <w:tc>
          <w:tcPr>
            <w:tcW w:w="3544" w:type="dxa"/>
            <w:vAlign w:val="center"/>
          </w:tcPr>
          <w:p w:rsidR="004E3E07" w:rsidRPr="005425E6" w:rsidRDefault="00B32F69" w:rsidP="002A69D8">
            <w:pPr>
              <w:pStyle w:val="Prrafodelista"/>
              <w:numPr>
                <w:ilvl w:val="0"/>
                <w:numId w:val="2"/>
              </w:numPr>
              <w:rPr>
                <w:rFonts w:ascii="Garamond" w:hAnsi="Garamond"/>
              </w:rPr>
            </w:pPr>
            <w:r w:rsidRPr="005425E6">
              <w:rPr>
                <w:rFonts w:ascii="Garamond" w:hAnsi="Garamond"/>
              </w:rPr>
              <w:t>Elaborar un formato de proyectos de investigación para los postulantes.</w:t>
            </w:r>
          </w:p>
          <w:p w:rsidR="00B32F69" w:rsidRPr="005425E6" w:rsidRDefault="00B32F69" w:rsidP="002A69D8">
            <w:pPr>
              <w:pStyle w:val="Prrafodelista"/>
              <w:numPr>
                <w:ilvl w:val="0"/>
                <w:numId w:val="2"/>
              </w:numPr>
              <w:rPr>
                <w:rFonts w:ascii="Garamond" w:hAnsi="Garamond"/>
              </w:rPr>
            </w:pPr>
            <w:r w:rsidRPr="005425E6">
              <w:rPr>
                <w:rFonts w:ascii="Garamond" w:hAnsi="Garamond"/>
              </w:rPr>
              <w:t>Hacer accesible para los postulantes el formato de proyectos de investigación a través de la página web.</w:t>
            </w:r>
          </w:p>
        </w:tc>
        <w:tc>
          <w:tcPr>
            <w:tcW w:w="2126" w:type="dxa"/>
            <w:vAlign w:val="center"/>
          </w:tcPr>
          <w:p w:rsidR="007F514D" w:rsidRPr="005425E6" w:rsidRDefault="007F514D" w:rsidP="007F514D">
            <w:pPr>
              <w:pStyle w:val="Prrafodelista"/>
              <w:numPr>
                <w:ilvl w:val="0"/>
                <w:numId w:val="2"/>
              </w:numPr>
              <w:rPr>
                <w:rFonts w:ascii="Garamond" w:hAnsi="Garamond"/>
              </w:rPr>
            </w:pPr>
            <w:r w:rsidRPr="005425E6">
              <w:rPr>
                <w:rFonts w:ascii="Garamond" w:hAnsi="Garamond"/>
              </w:rPr>
              <w:t>Dirección de la Unidad de Posgrado</w:t>
            </w:r>
          </w:p>
          <w:p w:rsidR="004E3E07" w:rsidRPr="005425E6" w:rsidRDefault="007F514D" w:rsidP="007F514D">
            <w:pPr>
              <w:pStyle w:val="Prrafodelista"/>
              <w:numPr>
                <w:ilvl w:val="0"/>
                <w:numId w:val="2"/>
              </w:numPr>
              <w:rPr>
                <w:rFonts w:ascii="Garamond" w:hAnsi="Garamond"/>
              </w:rPr>
            </w:pPr>
            <w:r w:rsidRPr="005425E6">
              <w:rPr>
                <w:rFonts w:ascii="Garamond" w:hAnsi="Garamond"/>
              </w:rPr>
              <w:t>Secretario Académico de la Unidad de Posgrado</w:t>
            </w:r>
          </w:p>
        </w:tc>
        <w:tc>
          <w:tcPr>
            <w:tcW w:w="2693" w:type="dxa"/>
            <w:vAlign w:val="center"/>
          </w:tcPr>
          <w:p w:rsidR="007F514D" w:rsidRPr="005425E6" w:rsidRDefault="007F514D" w:rsidP="007F514D">
            <w:pPr>
              <w:rPr>
                <w:rFonts w:ascii="Garamond" w:hAnsi="Garamond"/>
              </w:rPr>
            </w:pPr>
            <w:r w:rsidRPr="005425E6">
              <w:rPr>
                <w:rFonts w:ascii="Garamond" w:hAnsi="Garamond"/>
              </w:rPr>
              <w:t>Informe de Admisión al Programa de estudios de la UPG – FLCH</w:t>
            </w:r>
          </w:p>
          <w:p w:rsidR="004E3E07" w:rsidRPr="005425E6" w:rsidRDefault="004E3E07" w:rsidP="007F514D">
            <w:pPr>
              <w:rPr>
                <w:rFonts w:ascii="Garamond" w:hAnsi="Garamond"/>
              </w:rPr>
            </w:pPr>
          </w:p>
        </w:tc>
        <w:tc>
          <w:tcPr>
            <w:tcW w:w="1560" w:type="dxa"/>
            <w:vAlign w:val="center"/>
          </w:tcPr>
          <w:p w:rsidR="004E3E07" w:rsidRPr="005425E6" w:rsidRDefault="00B32F69" w:rsidP="002A69D8">
            <w:pPr>
              <w:pStyle w:val="Prrafodelista"/>
              <w:numPr>
                <w:ilvl w:val="0"/>
                <w:numId w:val="2"/>
              </w:numPr>
              <w:rPr>
                <w:rFonts w:ascii="Garamond" w:hAnsi="Garamond"/>
              </w:rPr>
            </w:pPr>
            <w:r w:rsidRPr="005425E6">
              <w:rPr>
                <w:rFonts w:ascii="Garamond" w:hAnsi="Garamond"/>
              </w:rPr>
              <w:t>100%</w:t>
            </w:r>
          </w:p>
        </w:tc>
        <w:tc>
          <w:tcPr>
            <w:tcW w:w="3195" w:type="dxa"/>
            <w:vAlign w:val="center"/>
          </w:tcPr>
          <w:p w:rsidR="007F514D" w:rsidRPr="005425E6" w:rsidRDefault="006B594E" w:rsidP="00003E26">
            <w:pPr>
              <w:pStyle w:val="Prrafodelista"/>
              <w:numPr>
                <w:ilvl w:val="0"/>
                <w:numId w:val="2"/>
              </w:numPr>
              <w:rPr>
                <w:rFonts w:ascii="Garamond" w:hAnsi="Garamond"/>
              </w:rPr>
            </w:pPr>
            <w:r w:rsidRPr="005425E6">
              <w:rPr>
                <w:rFonts w:ascii="Garamond" w:hAnsi="Garamond"/>
              </w:rPr>
              <w:t>Se elaboró</w:t>
            </w:r>
            <w:r w:rsidR="00B32F69" w:rsidRPr="005425E6">
              <w:rPr>
                <w:rFonts w:ascii="Garamond" w:hAnsi="Garamond"/>
              </w:rPr>
              <w:t xml:space="preserve"> el formato</w:t>
            </w:r>
            <w:r w:rsidR="007F514D" w:rsidRPr="005425E6">
              <w:rPr>
                <w:rFonts w:ascii="Garamond" w:hAnsi="Garamond"/>
              </w:rPr>
              <w:t xml:space="preserve"> de Proyecto de investigación para postulantes</w:t>
            </w:r>
            <w:r w:rsidR="00851385" w:rsidRPr="005425E6">
              <w:rPr>
                <w:rFonts w:ascii="Garamond" w:hAnsi="Garamond"/>
              </w:rPr>
              <w:t xml:space="preserve"> y se aplica en el presente proceso de admisión al Programa</w:t>
            </w:r>
          </w:p>
          <w:p w:rsidR="004E3E07" w:rsidRPr="005425E6" w:rsidRDefault="004E3E07" w:rsidP="007F514D">
            <w:pPr>
              <w:rPr>
                <w:rFonts w:ascii="Garamond" w:hAnsi="Garamond"/>
              </w:rPr>
            </w:pP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19</w:t>
            </w:r>
          </w:p>
        </w:tc>
        <w:tc>
          <w:tcPr>
            <w:tcW w:w="1511" w:type="dxa"/>
            <w:vAlign w:val="center"/>
          </w:tcPr>
          <w:p w:rsidR="004E3E07" w:rsidRPr="005425E6" w:rsidRDefault="004E3E07" w:rsidP="004E3E07">
            <w:pPr>
              <w:rPr>
                <w:rFonts w:ascii="Garamond" w:hAnsi="Garamond"/>
              </w:rPr>
            </w:pPr>
            <w:r w:rsidRPr="005425E6">
              <w:rPr>
                <w:rFonts w:ascii="Garamond" w:hAnsi="Garamond"/>
              </w:rPr>
              <w:t>Nivelación de ingresantes</w:t>
            </w:r>
          </w:p>
        </w:tc>
        <w:tc>
          <w:tcPr>
            <w:tcW w:w="3544" w:type="dxa"/>
            <w:vAlign w:val="center"/>
          </w:tcPr>
          <w:p w:rsidR="004E3E07" w:rsidRPr="005425E6" w:rsidRDefault="006F050D" w:rsidP="002A69D8">
            <w:pPr>
              <w:pStyle w:val="Prrafodelista"/>
              <w:numPr>
                <w:ilvl w:val="0"/>
                <w:numId w:val="2"/>
              </w:numPr>
              <w:rPr>
                <w:rFonts w:ascii="Garamond" w:hAnsi="Garamond"/>
              </w:rPr>
            </w:pPr>
            <w:r w:rsidRPr="005425E6">
              <w:rPr>
                <w:rFonts w:ascii="Garamond" w:hAnsi="Garamond"/>
              </w:rPr>
              <w:t xml:space="preserve">Elaborar </w:t>
            </w:r>
            <w:proofErr w:type="spellStart"/>
            <w:r w:rsidR="00242328" w:rsidRPr="005425E6">
              <w:rPr>
                <w:rFonts w:ascii="Garamond" w:hAnsi="Garamond"/>
              </w:rPr>
              <w:t>balotario</w:t>
            </w:r>
            <w:proofErr w:type="spellEnd"/>
            <w:r w:rsidR="00242328" w:rsidRPr="005425E6">
              <w:rPr>
                <w:rFonts w:ascii="Garamond" w:hAnsi="Garamond"/>
              </w:rPr>
              <w:t xml:space="preserve"> de contenidos curriculares para la</w:t>
            </w:r>
            <w:r w:rsidRPr="005425E6">
              <w:rPr>
                <w:rFonts w:ascii="Garamond" w:hAnsi="Garamond"/>
              </w:rPr>
              <w:t xml:space="preserve"> nivelación </w:t>
            </w:r>
            <w:r w:rsidR="00242328" w:rsidRPr="005425E6">
              <w:rPr>
                <w:rFonts w:ascii="Garamond" w:hAnsi="Garamond"/>
              </w:rPr>
              <w:t>de</w:t>
            </w:r>
            <w:r w:rsidRPr="005425E6">
              <w:rPr>
                <w:rFonts w:ascii="Garamond" w:hAnsi="Garamond"/>
              </w:rPr>
              <w:t xml:space="preserve"> las diferentes especialidades de la Unidad de Posgrado</w:t>
            </w:r>
          </w:p>
        </w:tc>
        <w:tc>
          <w:tcPr>
            <w:tcW w:w="2126" w:type="dxa"/>
            <w:vAlign w:val="center"/>
          </w:tcPr>
          <w:p w:rsidR="00242328" w:rsidRPr="005425E6" w:rsidRDefault="00242328" w:rsidP="00242328">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242328" w:rsidP="00242328">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DB052A" w:rsidP="002A69D8">
            <w:pPr>
              <w:pStyle w:val="Prrafodelista"/>
              <w:numPr>
                <w:ilvl w:val="0"/>
                <w:numId w:val="2"/>
              </w:numPr>
              <w:rPr>
                <w:rFonts w:ascii="Garamond" w:hAnsi="Garamond"/>
              </w:rPr>
            </w:pPr>
            <w:r w:rsidRPr="005425E6">
              <w:rPr>
                <w:rFonts w:ascii="Garamond" w:hAnsi="Garamond"/>
              </w:rPr>
              <w:t xml:space="preserve">Documento de </w:t>
            </w:r>
            <w:proofErr w:type="spellStart"/>
            <w:r w:rsidRPr="005425E6">
              <w:rPr>
                <w:rFonts w:ascii="Garamond" w:hAnsi="Garamond"/>
              </w:rPr>
              <w:t>Balotario</w:t>
            </w:r>
            <w:proofErr w:type="spellEnd"/>
            <w:r w:rsidRPr="005425E6">
              <w:rPr>
                <w:rFonts w:ascii="Garamond" w:hAnsi="Garamond"/>
              </w:rPr>
              <w:t xml:space="preserve"> de contenidos curriculares por cada Programa para la nivelación correspondiente</w:t>
            </w:r>
          </w:p>
        </w:tc>
        <w:tc>
          <w:tcPr>
            <w:tcW w:w="1560" w:type="dxa"/>
            <w:vAlign w:val="center"/>
          </w:tcPr>
          <w:p w:rsidR="004E3E07" w:rsidRPr="005425E6" w:rsidRDefault="009C1F84" w:rsidP="00BC1BE3">
            <w:pPr>
              <w:pStyle w:val="Prrafodelista"/>
              <w:numPr>
                <w:ilvl w:val="0"/>
                <w:numId w:val="2"/>
              </w:numPr>
              <w:rPr>
                <w:rFonts w:ascii="Garamond" w:hAnsi="Garamond"/>
              </w:rPr>
            </w:pPr>
            <w:r w:rsidRPr="005425E6">
              <w:rPr>
                <w:rFonts w:ascii="Garamond" w:hAnsi="Garamond"/>
              </w:rPr>
              <w:t>25</w:t>
            </w:r>
            <w:r w:rsidR="006F050D" w:rsidRPr="005425E6">
              <w:rPr>
                <w:rFonts w:ascii="Garamond" w:hAnsi="Garamond"/>
              </w:rPr>
              <w:t>%</w:t>
            </w:r>
          </w:p>
        </w:tc>
        <w:tc>
          <w:tcPr>
            <w:tcW w:w="3195" w:type="dxa"/>
            <w:vAlign w:val="center"/>
          </w:tcPr>
          <w:p w:rsidR="004E3E07" w:rsidRPr="005425E6" w:rsidRDefault="00242328" w:rsidP="002A69D8">
            <w:pPr>
              <w:pStyle w:val="Prrafodelista"/>
              <w:numPr>
                <w:ilvl w:val="0"/>
                <w:numId w:val="2"/>
              </w:numPr>
              <w:rPr>
                <w:rFonts w:ascii="Garamond" w:hAnsi="Garamond"/>
              </w:rPr>
            </w:pPr>
            <w:r w:rsidRPr="005425E6">
              <w:rPr>
                <w:rFonts w:ascii="Garamond" w:hAnsi="Garamond"/>
              </w:rPr>
              <w:t xml:space="preserve">Elaborar </w:t>
            </w:r>
            <w:proofErr w:type="spellStart"/>
            <w:r w:rsidRPr="005425E6">
              <w:rPr>
                <w:rFonts w:ascii="Garamond" w:hAnsi="Garamond"/>
              </w:rPr>
              <w:t>Balotario</w:t>
            </w:r>
            <w:proofErr w:type="spellEnd"/>
            <w:r w:rsidRPr="005425E6">
              <w:rPr>
                <w:rFonts w:ascii="Garamond" w:hAnsi="Garamond"/>
              </w:rPr>
              <w:t xml:space="preserve"> de contenido curriculares para nivelación de estudiantes que acceden al Programa</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20</w:t>
            </w:r>
          </w:p>
        </w:tc>
        <w:tc>
          <w:tcPr>
            <w:tcW w:w="1511" w:type="dxa"/>
            <w:vAlign w:val="center"/>
          </w:tcPr>
          <w:p w:rsidR="004E3E07" w:rsidRPr="005425E6" w:rsidRDefault="004E3E07" w:rsidP="004E3E07">
            <w:pPr>
              <w:rPr>
                <w:rFonts w:ascii="Garamond" w:hAnsi="Garamond"/>
              </w:rPr>
            </w:pPr>
            <w:r w:rsidRPr="005425E6">
              <w:rPr>
                <w:rFonts w:ascii="Garamond" w:hAnsi="Garamond"/>
              </w:rPr>
              <w:t>Seguimiento al desempeño de los estudiantes</w:t>
            </w:r>
          </w:p>
        </w:tc>
        <w:tc>
          <w:tcPr>
            <w:tcW w:w="3544" w:type="dxa"/>
            <w:vAlign w:val="center"/>
          </w:tcPr>
          <w:p w:rsidR="000F29A0" w:rsidRPr="005425E6" w:rsidRDefault="00E2052B" w:rsidP="00003E26">
            <w:pPr>
              <w:pStyle w:val="Prrafodelista"/>
              <w:numPr>
                <w:ilvl w:val="0"/>
                <w:numId w:val="2"/>
              </w:numPr>
              <w:rPr>
                <w:rFonts w:ascii="Garamond" w:hAnsi="Garamond"/>
              </w:rPr>
            </w:pPr>
            <w:r w:rsidRPr="005425E6">
              <w:rPr>
                <w:rFonts w:ascii="Garamond" w:hAnsi="Garamond"/>
              </w:rPr>
              <w:t xml:space="preserve">Elaborar </w:t>
            </w:r>
            <w:r w:rsidR="00003E26" w:rsidRPr="005425E6">
              <w:rPr>
                <w:rFonts w:ascii="Garamond" w:hAnsi="Garamond"/>
              </w:rPr>
              <w:t xml:space="preserve">listado </w:t>
            </w:r>
            <w:r w:rsidRPr="005425E6">
              <w:rPr>
                <w:rFonts w:ascii="Garamond" w:hAnsi="Garamond"/>
              </w:rPr>
              <w:t>Asesores de Tesis</w:t>
            </w:r>
            <w:r w:rsidR="000F29A0" w:rsidRPr="005425E6">
              <w:rPr>
                <w:rFonts w:ascii="Garamond" w:hAnsi="Garamond"/>
              </w:rPr>
              <w:t xml:space="preserve"> por</w:t>
            </w:r>
            <w:r w:rsidRPr="005425E6">
              <w:rPr>
                <w:rFonts w:ascii="Garamond" w:hAnsi="Garamond"/>
              </w:rPr>
              <w:t xml:space="preserve"> especialidad</w:t>
            </w:r>
          </w:p>
          <w:p w:rsidR="00E2052B" w:rsidRPr="005425E6" w:rsidRDefault="00845E9D" w:rsidP="00003E26">
            <w:pPr>
              <w:pStyle w:val="Prrafodelista"/>
              <w:numPr>
                <w:ilvl w:val="0"/>
                <w:numId w:val="2"/>
              </w:numPr>
              <w:rPr>
                <w:rFonts w:ascii="Garamond" w:hAnsi="Garamond"/>
              </w:rPr>
            </w:pPr>
            <w:r w:rsidRPr="005425E6">
              <w:rPr>
                <w:rFonts w:ascii="Garamond" w:hAnsi="Garamond"/>
              </w:rPr>
              <w:t xml:space="preserve">Elaborar horario de atención </w:t>
            </w:r>
            <w:r w:rsidR="00003E26" w:rsidRPr="005425E6">
              <w:rPr>
                <w:rFonts w:ascii="Garamond" w:hAnsi="Garamond"/>
              </w:rPr>
              <w:t xml:space="preserve">académica </w:t>
            </w:r>
            <w:r w:rsidRPr="005425E6">
              <w:rPr>
                <w:rFonts w:ascii="Garamond" w:hAnsi="Garamond"/>
              </w:rPr>
              <w:t xml:space="preserve">a </w:t>
            </w:r>
            <w:r w:rsidR="00003E26" w:rsidRPr="005425E6">
              <w:rPr>
                <w:rFonts w:ascii="Garamond" w:hAnsi="Garamond"/>
              </w:rPr>
              <w:t>los estudiantes</w:t>
            </w:r>
            <w:r w:rsidRPr="005425E6">
              <w:rPr>
                <w:rFonts w:ascii="Garamond" w:hAnsi="Garamond"/>
              </w:rPr>
              <w:t xml:space="preserve"> </w:t>
            </w:r>
            <w:r w:rsidR="00003E26" w:rsidRPr="005425E6">
              <w:rPr>
                <w:rFonts w:ascii="Garamond" w:hAnsi="Garamond"/>
              </w:rPr>
              <w:t xml:space="preserve">en coordinación </w:t>
            </w:r>
            <w:r w:rsidRPr="005425E6">
              <w:rPr>
                <w:rFonts w:ascii="Garamond" w:hAnsi="Garamond"/>
              </w:rPr>
              <w:t>con el Coordinador del Programa y profesores.</w:t>
            </w:r>
          </w:p>
        </w:tc>
        <w:tc>
          <w:tcPr>
            <w:tcW w:w="2126" w:type="dxa"/>
            <w:vAlign w:val="center"/>
          </w:tcPr>
          <w:p w:rsidR="00003E26" w:rsidRPr="005425E6" w:rsidRDefault="00003E26" w:rsidP="00003E26">
            <w:pPr>
              <w:pStyle w:val="Prrafodelista"/>
              <w:numPr>
                <w:ilvl w:val="0"/>
                <w:numId w:val="2"/>
              </w:numPr>
              <w:spacing w:after="160" w:line="259" w:lineRule="auto"/>
              <w:rPr>
                <w:rFonts w:ascii="Garamond" w:hAnsi="Garamond"/>
              </w:rPr>
            </w:pPr>
            <w:r w:rsidRPr="005425E6">
              <w:rPr>
                <w:rFonts w:ascii="Garamond" w:hAnsi="Garamond"/>
              </w:rPr>
              <w:t>Secretario Académico de la Unidad de Posgrado</w:t>
            </w:r>
          </w:p>
          <w:p w:rsidR="004E3E07" w:rsidRPr="005425E6" w:rsidRDefault="00003E26" w:rsidP="00003E26">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003E26" w:rsidP="002A69D8">
            <w:pPr>
              <w:pStyle w:val="Prrafodelista"/>
              <w:numPr>
                <w:ilvl w:val="0"/>
                <w:numId w:val="2"/>
              </w:numPr>
              <w:rPr>
                <w:rFonts w:ascii="Garamond" w:hAnsi="Garamond"/>
              </w:rPr>
            </w:pPr>
            <w:r w:rsidRPr="005425E6">
              <w:rPr>
                <w:rFonts w:ascii="Garamond" w:hAnsi="Garamond"/>
              </w:rPr>
              <w:t>Documento de la UPG FLCH con listado de asesores de tesis por especialidad y horarios de atención académica</w:t>
            </w:r>
          </w:p>
        </w:tc>
        <w:tc>
          <w:tcPr>
            <w:tcW w:w="1560" w:type="dxa"/>
            <w:vAlign w:val="center"/>
          </w:tcPr>
          <w:p w:rsidR="004E3E07" w:rsidRPr="005425E6" w:rsidRDefault="000F29A0" w:rsidP="002A69D8">
            <w:pPr>
              <w:pStyle w:val="Prrafodelista"/>
              <w:numPr>
                <w:ilvl w:val="0"/>
                <w:numId w:val="2"/>
              </w:numPr>
              <w:rPr>
                <w:rFonts w:ascii="Garamond" w:hAnsi="Garamond"/>
              </w:rPr>
            </w:pPr>
            <w:r w:rsidRPr="005425E6">
              <w:rPr>
                <w:rFonts w:ascii="Garamond" w:hAnsi="Garamond"/>
              </w:rPr>
              <w:t>50</w:t>
            </w:r>
            <w:r w:rsidR="00845E9D" w:rsidRPr="005425E6">
              <w:rPr>
                <w:rFonts w:ascii="Garamond" w:hAnsi="Garamond"/>
              </w:rPr>
              <w:t>%</w:t>
            </w:r>
          </w:p>
        </w:tc>
        <w:tc>
          <w:tcPr>
            <w:tcW w:w="3195" w:type="dxa"/>
            <w:vAlign w:val="center"/>
          </w:tcPr>
          <w:p w:rsidR="004E3E07" w:rsidRPr="005425E6" w:rsidRDefault="00845E9D" w:rsidP="002A69D8">
            <w:pPr>
              <w:pStyle w:val="Prrafodelista"/>
              <w:numPr>
                <w:ilvl w:val="0"/>
                <w:numId w:val="2"/>
              </w:numPr>
              <w:rPr>
                <w:rFonts w:ascii="Garamond" w:hAnsi="Garamond"/>
              </w:rPr>
            </w:pPr>
            <w:r w:rsidRPr="005425E6">
              <w:rPr>
                <w:rFonts w:ascii="Garamond" w:hAnsi="Garamond"/>
              </w:rPr>
              <w:t xml:space="preserve">Elaborar </w:t>
            </w:r>
            <w:r w:rsidR="00003E26" w:rsidRPr="005425E6">
              <w:rPr>
                <w:rFonts w:ascii="Garamond" w:hAnsi="Garamond"/>
              </w:rPr>
              <w:t>listado de asesores y sus respectivos horarios de atención académica</w:t>
            </w:r>
            <w:r w:rsidRPr="005425E6">
              <w:rPr>
                <w:rFonts w:ascii="Garamond" w:hAnsi="Garamond"/>
              </w:rPr>
              <w:t xml:space="preserve"> </w:t>
            </w:r>
          </w:p>
          <w:p w:rsidR="00003E26" w:rsidRPr="005425E6" w:rsidRDefault="00003E26" w:rsidP="00003E26">
            <w:pPr>
              <w:pStyle w:val="Prrafodelista"/>
              <w:numPr>
                <w:ilvl w:val="0"/>
                <w:numId w:val="2"/>
              </w:numPr>
              <w:rPr>
                <w:rFonts w:ascii="Garamond" w:hAnsi="Garamond"/>
              </w:rPr>
            </w:pPr>
            <w:r w:rsidRPr="005425E6">
              <w:rPr>
                <w:rFonts w:ascii="Garamond" w:hAnsi="Garamond"/>
              </w:rPr>
              <w:t>Brindar la información de los asesores de tesis a los estudiantes del segundo semestre</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21</w:t>
            </w:r>
          </w:p>
        </w:tc>
        <w:tc>
          <w:tcPr>
            <w:tcW w:w="1511" w:type="dxa"/>
            <w:vAlign w:val="center"/>
          </w:tcPr>
          <w:p w:rsidR="00845E9D" w:rsidRPr="005425E6" w:rsidRDefault="00845E9D" w:rsidP="004E3E07">
            <w:pPr>
              <w:rPr>
                <w:rFonts w:ascii="Garamond" w:hAnsi="Garamond"/>
              </w:rPr>
            </w:pPr>
          </w:p>
          <w:p w:rsidR="004E3E07" w:rsidRPr="005425E6" w:rsidRDefault="004E3E07" w:rsidP="004E3E07">
            <w:pPr>
              <w:rPr>
                <w:rFonts w:ascii="Garamond" w:hAnsi="Garamond"/>
              </w:rPr>
            </w:pPr>
            <w:r w:rsidRPr="005425E6">
              <w:rPr>
                <w:rFonts w:ascii="Garamond" w:hAnsi="Garamond"/>
              </w:rPr>
              <w:t xml:space="preserve">Actividades </w:t>
            </w:r>
            <w:r w:rsidRPr="006543BA">
              <w:rPr>
                <w:rFonts w:ascii="Garamond" w:hAnsi="Garamond"/>
                <w:sz w:val="20"/>
              </w:rPr>
              <w:t>extracurriculares</w:t>
            </w:r>
          </w:p>
        </w:tc>
        <w:tc>
          <w:tcPr>
            <w:tcW w:w="3544" w:type="dxa"/>
            <w:vAlign w:val="center"/>
          </w:tcPr>
          <w:p w:rsidR="004E3E07" w:rsidRPr="005425E6" w:rsidRDefault="008E4EB3" w:rsidP="000506E3">
            <w:pPr>
              <w:pStyle w:val="Prrafodelista"/>
              <w:numPr>
                <w:ilvl w:val="0"/>
                <w:numId w:val="2"/>
              </w:numPr>
              <w:rPr>
                <w:rFonts w:ascii="Garamond" w:hAnsi="Garamond"/>
              </w:rPr>
            </w:pPr>
            <w:r w:rsidRPr="005425E6">
              <w:rPr>
                <w:rFonts w:ascii="Garamond" w:hAnsi="Garamond"/>
              </w:rPr>
              <w:t xml:space="preserve">Mantener actualizado un </w:t>
            </w:r>
            <w:r w:rsidR="000506E3" w:rsidRPr="005425E6">
              <w:rPr>
                <w:rFonts w:ascii="Garamond" w:hAnsi="Garamond"/>
              </w:rPr>
              <w:t>R</w:t>
            </w:r>
            <w:r w:rsidRPr="005425E6">
              <w:rPr>
                <w:rFonts w:ascii="Garamond" w:hAnsi="Garamond"/>
              </w:rPr>
              <w:t xml:space="preserve">egistro de las </w:t>
            </w:r>
            <w:r w:rsidR="000506E3" w:rsidRPr="005425E6">
              <w:rPr>
                <w:rFonts w:ascii="Garamond" w:hAnsi="Garamond"/>
              </w:rPr>
              <w:t>A</w:t>
            </w:r>
            <w:r w:rsidRPr="005425E6">
              <w:rPr>
                <w:rFonts w:ascii="Garamond" w:hAnsi="Garamond"/>
              </w:rPr>
              <w:t xml:space="preserve">ctividades </w:t>
            </w:r>
            <w:r w:rsidR="000506E3" w:rsidRPr="005425E6">
              <w:rPr>
                <w:rFonts w:ascii="Garamond" w:hAnsi="Garamond"/>
              </w:rPr>
              <w:t>E</w:t>
            </w:r>
            <w:r w:rsidRPr="005425E6">
              <w:rPr>
                <w:rFonts w:ascii="Garamond" w:hAnsi="Garamond"/>
              </w:rPr>
              <w:t>xtracurriculares</w:t>
            </w:r>
            <w:r w:rsidR="000506E3" w:rsidRPr="005425E6">
              <w:rPr>
                <w:rFonts w:ascii="Garamond" w:hAnsi="Garamond"/>
              </w:rPr>
              <w:t xml:space="preserve"> (RAE- UPG- FLCH) </w:t>
            </w:r>
            <w:r w:rsidRPr="005425E6">
              <w:rPr>
                <w:rFonts w:ascii="Garamond" w:hAnsi="Garamond"/>
              </w:rPr>
              <w:t>que se realizan fuera de la universidad</w:t>
            </w:r>
          </w:p>
          <w:p w:rsidR="008E4EB3" w:rsidRPr="005425E6" w:rsidRDefault="008E4EB3" w:rsidP="000506E3">
            <w:pPr>
              <w:pStyle w:val="Prrafodelista"/>
              <w:numPr>
                <w:ilvl w:val="0"/>
                <w:numId w:val="2"/>
              </w:numPr>
              <w:rPr>
                <w:rFonts w:ascii="Garamond" w:hAnsi="Garamond"/>
              </w:rPr>
            </w:pPr>
            <w:r w:rsidRPr="005425E6">
              <w:rPr>
                <w:rFonts w:ascii="Garamond" w:hAnsi="Garamond"/>
              </w:rPr>
              <w:lastRenderedPageBreak/>
              <w:t>Hacer un seguimiento de la participación de nuestros estudiantes en dichas actividades</w:t>
            </w:r>
          </w:p>
        </w:tc>
        <w:tc>
          <w:tcPr>
            <w:tcW w:w="2126" w:type="dxa"/>
            <w:vAlign w:val="center"/>
          </w:tcPr>
          <w:p w:rsidR="000F29A0" w:rsidRPr="005425E6" w:rsidRDefault="000F29A0" w:rsidP="000F29A0">
            <w:pPr>
              <w:pStyle w:val="Prrafodelista"/>
              <w:numPr>
                <w:ilvl w:val="0"/>
                <w:numId w:val="2"/>
              </w:numPr>
              <w:spacing w:after="160" w:line="259" w:lineRule="auto"/>
              <w:rPr>
                <w:rFonts w:ascii="Garamond" w:hAnsi="Garamond"/>
              </w:rPr>
            </w:pPr>
            <w:r w:rsidRPr="005425E6">
              <w:rPr>
                <w:rFonts w:ascii="Garamond" w:hAnsi="Garamond"/>
              </w:rPr>
              <w:lastRenderedPageBreak/>
              <w:t>Secretario Académico de la Unidad de Posgrado</w:t>
            </w:r>
          </w:p>
          <w:p w:rsidR="000F29A0" w:rsidRPr="005425E6" w:rsidRDefault="000F29A0" w:rsidP="002A69D8">
            <w:pPr>
              <w:pStyle w:val="Prrafodelista"/>
              <w:numPr>
                <w:ilvl w:val="0"/>
                <w:numId w:val="2"/>
              </w:numPr>
              <w:rPr>
                <w:rFonts w:ascii="Garamond" w:hAnsi="Garamond"/>
              </w:rPr>
            </w:pPr>
            <w:r w:rsidRPr="005425E6">
              <w:rPr>
                <w:rFonts w:ascii="Garamond" w:hAnsi="Garamond"/>
              </w:rPr>
              <w:lastRenderedPageBreak/>
              <w:t xml:space="preserve">Unidad de Investigación del Vicedecanato de Investigación Y Posgrado de la FLCH </w:t>
            </w:r>
          </w:p>
          <w:p w:rsidR="00C51412" w:rsidRPr="005425E6" w:rsidRDefault="00C51412" w:rsidP="002A69D8">
            <w:pPr>
              <w:pStyle w:val="Prrafodelista"/>
              <w:numPr>
                <w:ilvl w:val="0"/>
                <w:numId w:val="2"/>
              </w:numPr>
              <w:rPr>
                <w:rFonts w:ascii="Garamond" w:hAnsi="Garamond"/>
              </w:rPr>
            </w:pPr>
            <w:r w:rsidRPr="005425E6">
              <w:rPr>
                <w:rFonts w:ascii="Garamond" w:hAnsi="Garamond"/>
              </w:rPr>
              <w:t>Oficina de Imagen Institucional</w:t>
            </w:r>
          </w:p>
        </w:tc>
        <w:tc>
          <w:tcPr>
            <w:tcW w:w="2693" w:type="dxa"/>
            <w:vAlign w:val="center"/>
          </w:tcPr>
          <w:p w:rsidR="004E3E07" w:rsidRPr="005425E6" w:rsidRDefault="000F29A0" w:rsidP="00A146AA">
            <w:pPr>
              <w:pStyle w:val="Prrafodelista"/>
              <w:numPr>
                <w:ilvl w:val="0"/>
                <w:numId w:val="2"/>
              </w:numPr>
              <w:rPr>
                <w:rFonts w:ascii="Garamond" w:hAnsi="Garamond"/>
              </w:rPr>
            </w:pPr>
            <w:r w:rsidRPr="005425E6">
              <w:rPr>
                <w:rFonts w:ascii="Garamond" w:hAnsi="Garamond"/>
              </w:rPr>
              <w:lastRenderedPageBreak/>
              <w:t>Documento de listado de Actividades Extracurriculares</w:t>
            </w:r>
            <w:r w:rsidR="00AD3235" w:rsidRPr="005425E6">
              <w:rPr>
                <w:rFonts w:ascii="Garamond" w:hAnsi="Garamond"/>
              </w:rPr>
              <w:t xml:space="preserve"> </w:t>
            </w:r>
            <w:r w:rsidRPr="005425E6">
              <w:rPr>
                <w:rFonts w:ascii="Garamond" w:hAnsi="Garamond"/>
              </w:rPr>
              <w:t xml:space="preserve">a través de formato de la Unidad de Investigación </w:t>
            </w:r>
            <w:r w:rsidR="00AD3235" w:rsidRPr="005425E6">
              <w:rPr>
                <w:rFonts w:ascii="Garamond" w:hAnsi="Garamond"/>
              </w:rPr>
              <w:t>de</w:t>
            </w:r>
            <w:r w:rsidR="00A146AA" w:rsidRPr="005425E6">
              <w:rPr>
                <w:rFonts w:ascii="Garamond" w:hAnsi="Garamond"/>
              </w:rPr>
              <w:t xml:space="preserve">l Vicedecanato de </w:t>
            </w:r>
            <w:r w:rsidR="00A146AA" w:rsidRPr="005425E6">
              <w:rPr>
                <w:rFonts w:ascii="Garamond" w:hAnsi="Garamond"/>
              </w:rPr>
              <w:lastRenderedPageBreak/>
              <w:t>Investigación Y Posgrado de la FLCH</w:t>
            </w:r>
          </w:p>
        </w:tc>
        <w:tc>
          <w:tcPr>
            <w:tcW w:w="1560" w:type="dxa"/>
            <w:vAlign w:val="center"/>
          </w:tcPr>
          <w:p w:rsidR="004E3E07" w:rsidRPr="005425E6" w:rsidRDefault="00AD3235" w:rsidP="002A69D8">
            <w:pPr>
              <w:pStyle w:val="Prrafodelista"/>
              <w:numPr>
                <w:ilvl w:val="0"/>
                <w:numId w:val="2"/>
              </w:numPr>
              <w:rPr>
                <w:rFonts w:ascii="Garamond" w:hAnsi="Garamond"/>
              </w:rPr>
            </w:pPr>
            <w:r w:rsidRPr="005425E6">
              <w:rPr>
                <w:rFonts w:ascii="Garamond" w:hAnsi="Garamond"/>
              </w:rPr>
              <w:lastRenderedPageBreak/>
              <w:t>25%</w:t>
            </w:r>
          </w:p>
        </w:tc>
        <w:tc>
          <w:tcPr>
            <w:tcW w:w="3195" w:type="dxa"/>
            <w:vAlign w:val="center"/>
          </w:tcPr>
          <w:p w:rsidR="004E3E07" w:rsidRPr="005425E6" w:rsidRDefault="00AD3235" w:rsidP="00A146AA">
            <w:pPr>
              <w:pStyle w:val="Prrafodelista"/>
              <w:numPr>
                <w:ilvl w:val="0"/>
                <w:numId w:val="2"/>
              </w:numPr>
              <w:rPr>
                <w:rFonts w:ascii="Garamond" w:hAnsi="Garamond"/>
              </w:rPr>
            </w:pPr>
            <w:r w:rsidRPr="005425E6">
              <w:rPr>
                <w:rFonts w:ascii="Garamond" w:hAnsi="Garamond"/>
              </w:rPr>
              <w:t>E</w:t>
            </w:r>
            <w:r w:rsidR="00A146AA" w:rsidRPr="005425E6">
              <w:rPr>
                <w:rFonts w:ascii="Garamond" w:hAnsi="Garamond"/>
              </w:rPr>
              <w:t>laborar</w:t>
            </w:r>
            <w:r w:rsidRPr="005425E6">
              <w:rPr>
                <w:rFonts w:ascii="Garamond" w:hAnsi="Garamond"/>
              </w:rPr>
              <w:t xml:space="preserve"> </w:t>
            </w:r>
            <w:r w:rsidR="00A146AA" w:rsidRPr="005425E6">
              <w:rPr>
                <w:rFonts w:ascii="Garamond" w:hAnsi="Garamond"/>
              </w:rPr>
              <w:t>y mantener actualizado el R</w:t>
            </w:r>
            <w:r w:rsidRPr="005425E6">
              <w:rPr>
                <w:rFonts w:ascii="Garamond" w:hAnsi="Garamond"/>
              </w:rPr>
              <w:t xml:space="preserve">egistro </w:t>
            </w:r>
            <w:r w:rsidR="00A146AA" w:rsidRPr="005425E6">
              <w:rPr>
                <w:rFonts w:ascii="Garamond" w:hAnsi="Garamond"/>
              </w:rPr>
              <w:t>de Actividades Extracurriculares</w:t>
            </w:r>
            <w:r w:rsidR="000506E3" w:rsidRPr="005425E6">
              <w:rPr>
                <w:rFonts w:ascii="Garamond" w:hAnsi="Garamond"/>
              </w:rPr>
              <w:t xml:space="preserve"> (RAE- UPG- FLCH)</w:t>
            </w:r>
          </w:p>
          <w:p w:rsidR="008B5CD3" w:rsidRPr="005425E6" w:rsidRDefault="008B5CD3" w:rsidP="00A146AA">
            <w:pPr>
              <w:pStyle w:val="Prrafodelista"/>
              <w:numPr>
                <w:ilvl w:val="0"/>
                <w:numId w:val="2"/>
              </w:numPr>
              <w:rPr>
                <w:rFonts w:ascii="Garamond" w:hAnsi="Garamond"/>
              </w:rPr>
            </w:pPr>
            <w:r w:rsidRPr="005425E6">
              <w:rPr>
                <w:rFonts w:ascii="Garamond" w:hAnsi="Garamond"/>
              </w:rPr>
              <w:lastRenderedPageBreak/>
              <w:t>Difusión de las actividades extracurriculares a través de la Web institucional</w:t>
            </w:r>
          </w:p>
        </w:tc>
      </w:tr>
    </w:tbl>
    <w:p w:rsidR="005425E6" w:rsidRDefault="005425E6"/>
    <w:p w:rsidR="005425E6" w:rsidRDefault="005425E6"/>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2126"/>
        <w:gridCol w:w="2693"/>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22</w:t>
            </w:r>
          </w:p>
        </w:tc>
        <w:tc>
          <w:tcPr>
            <w:tcW w:w="1511" w:type="dxa"/>
            <w:vAlign w:val="center"/>
          </w:tcPr>
          <w:p w:rsidR="004E3E07" w:rsidRPr="005425E6" w:rsidRDefault="004E3E07" w:rsidP="004E3E07">
            <w:pPr>
              <w:rPr>
                <w:rFonts w:ascii="Garamond" w:hAnsi="Garamond"/>
              </w:rPr>
            </w:pPr>
            <w:r w:rsidRPr="005425E6">
              <w:rPr>
                <w:rFonts w:ascii="Garamond" w:hAnsi="Garamond"/>
              </w:rPr>
              <w:t>Gestión y calidad de la I+D+i realizada por docentes</w:t>
            </w:r>
          </w:p>
        </w:tc>
        <w:tc>
          <w:tcPr>
            <w:tcW w:w="3544" w:type="dxa"/>
            <w:vAlign w:val="center"/>
          </w:tcPr>
          <w:p w:rsidR="000506E3" w:rsidRPr="005425E6" w:rsidRDefault="000506E3" w:rsidP="000506E3">
            <w:pPr>
              <w:pStyle w:val="Prrafodelista"/>
              <w:numPr>
                <w:ilvl w:val="0"/>
                <w:numId w:val="2"/>
              </w:numPr>
              <w:rPr>
                <w:rFonts w:ascii="Garamond" w:hAnsi="Garamond"/>
              </w:rPr>
            </w:pPr>
            <w:r w:rsidRPr="005425E6">
              <w:rPr>
                <w:rFonts w:ascii="Garamond" w:hAnsi="Garamond"/>
              </w:rPr>
              <w:t>Informar, motivar y asesor</w:t>
            </w:r>
            <w:r w:rsidR="002C46A8" w:rsidRPr="005425E6">
              <w:rPr>
                <w:rFonts w:ascii="Garamond" w:hAnsi="Garamond"/>
              </w:rPr>
              <w:t>ar</w:t>
            </w:r>
            <w:r w:rsidRPr="005425E6">
              <w:rPr>
                <w:rFonts w:ascii="Garamond" w:hAnsi="Garamond"/>
              </w:rPr>
              <w:t xml:space="preserve"> a los docentes para el ingreso de su data al DINA y REGINA</w:t>
            </w:r>
          </w:p>
          <w:p w:rsidR="004E3E07" w:rsidRPr="005425E6" w:rsidRDefault="000506E3" w:rsidP="000506E3">
            <w:pPr>
              <w:pStyle w:val="Prrafodelista"/>
              <w:numPr>
                <w:ilvl w:val="0"/>
                <w:numId w:val="2"/>
              </w:numPr>
              <w:rPr>
                <w:rFonts w:ascii="Garamond" w:hAnsi="Garamond"/>
              </w:rPr>
            </w:pPr>
            <w:r w:rsidRPr="005425E6">
              <w:rPr>
                <w:rFonts w:ascii="Garamond" w:hAnsi="Garamond"/>
              </w:rPr>
              <w:t xml:space="preserve"> Incentivar a los docentes a conformar Grupos de Investigación</w:t>
            </w:r>
          </w:p>
          <w:p w:rsidR="000506E3" w:rsidRPr="005425E6" w:rsidRDefault="000506E3" w:rsidP="005845BC">
            <w:pPr>
              <w:pStyle w:val="Prrafodelista"/>
              <w:numPr>
                <w:ilvl w:val="0"/>
                <w:numId w:val="2"/>
              </w:numPr>
              <w:rPr>
                <w:rFonts w:ascii="Garamond" w:hAnsi="Garamond"/>
              </w:rPr>
            </w:pPr>
            <w:r w:rsidRPr="005425E6">
              <w:rPr>
                <w:rFonts w:ascii="Garamond" w:hAnsi="Garamond"/>
              </w:rPr>
              <w:t xml:space="preserve">Proveer un formato </w:t>
            </w:r>
            <w:r w:rsidR="005845BC" w:rsidRPr="005425E6">
              <w:rPr>
                <w:rFonts w:ascii="Garamond" w:hAnsi="Garamond"/>
              </w:rPr>
              <w:t xml:space="preserve">único y </w:t>
            </w:r>
            <w:r w:rsidRPr="005425E6">
              <w:rPr>
                <w:rFonts w:ascii="Garamond" w:hAnsi="Garamond"/>
              </w:rPr>
              <w:t xml:space="preserve">mantener actualizado el Registro de Actividades Académicas </w:t>
            </w:r>
            <w:r w:rsidR="005845BC" w:rsidRPr="005425E6">
              <w:rPr>
                <w:rFonts w:ascii="Garamond" w:hAnsi="Garamond"/>
              </w:rPr>
              <w:t xml:space="preserve">y de investigación </w:t>
            </w:r>
            <w:r w:rsidRPr="005425E6">
              <w:rPr>
                <w:rFonts w:ascii="Garamond" w:hAnsi="Garamond"/>
              </w:rPr>
              <w:t>(RAA- UPG- FLCH)</w:t>
            </w:r>
          </w:p>
        </w:tc>
        <w:tc>
          <w:tcPr>
            <w:tcW w:w="2126" w:type="dxa"/>
            <w:vAlign w:val="center"/>
          </w:tcPr>
          <w:p w:rsidR="00B3427E" w:rsidRPr="005425E6" w:rsidRDefault="00B3427E" w:rsidP="00B3427E">
            <w:pPr>
              <w:pStyle w:val="Prrafodelista"/>
              <w:numPr>
                <w:ilvl w:val="0"/>
                <w:numId w:val="2"/>
              </w:numPr>
              <w:rPr>
                <w:rFonts w:ascii="Garamond" w:hAnsi="Garamond"/>
              </w:rPr>
            </w:pPr>
            <w:r w:rsidRPr="005425E6">
              <w:rPr>
                <w:rFonts w:ascii="Garamond" w:hAnsi="Garamond"/>
              </w:rPr>
              <w:t>Dirección de la Unidad de Posgrado</w:t>
            </w:r>
          </w:p>
          <w:p w:rsidR="00B3427E" w:rsidRPr="005425E6" w:rsidRDefault="00B3427E" w:rsidP="00B3427E">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B3427E" w:rsidP="00B3427E">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D05EE7" w:rsidP="002A69D8">
            <w:pPr>
              <w:pStyle w:val="Prrafodelista"/>
              <w:numPr>
                <w:ilvl w:val="0"/>
                <w:numId w:val="2"/>
              </w:numPr>
              <w:rPr>
                <w:rFonts w:ascii="Garamond" w:hAnsi="Garamond"/>
              </w:rPr>
            </w:pPr>
            <w:r w:rsidRPr="005425E6">
              <w:rPr>
                <w:rFonts w:ascii="Garamond" w:hAnsi="Garamond"/>
              </w:rPr>
              <w:t>Informe de docentes de la UPG FLCH registrados en DINA y REGINA y de los Grupo de Investigación</w:t>
            </w:r>
          </w:p>
          <w:p w:rsidR="00D05EE7" w:rsidRPr="005425E6" w:rsidRDefault="005845BC" w:rsidP="005845BC">
            <w:pPr>
              <w:pStyle w:val="Prrafodelista"/>
              <w:numPr>
                <w:ilvl w:val="0"/>
                <w:numId w:val="2"/>
              </w:numPr>
              <w:rPr>
                <w:rFonts w:ascii="Garamond" w:hAnsi="Garamond"/>
              </w:rPr>
            </w:pPr>
            <w:r w:rsidRPr="005425E6">
              <w:rPr>
                <w:rFonts w:ascii="Garamond" w:hAnsi="Garamond"/>
              </w:rPr>
              <w:t xml:space="preserve">Informe del </w:t>
            </w:r>
            <w:r w:rsidR="00D05EE7" w:rsidRPr="005425E6">
              <w:rPr>
                <w:rFonts w:ascii="Garamond" w:hAnsi="Garamond"/>
              </w:rPr>
              <w:t xml:space="preserve">Vicedecanato de Investigación Y Posgrado de la FLCH </w:t>
            </w:r>
            <w:r w:rsidRPr="005425E6">
              <w:rPr>
                <w:rFonts w:ascii="Garamond" w:hAnsi="Garamond"/>
              </w:rPr>
              <w:t xml:space="preserve">del RAA </w:t>
            </w:r>
          </w:p>
        </w:tc>
        <w:tc>
          <w:tcPr>
            <w:tcW w:w="1560" w:type="dxa"/>
            <w:vAlign w:val="center"/>
          </w:tcPr>
          <w:p w:rsidR="004E3E07" w:rsidRPr="005425E6" w:rsidRDefault="0006134B" w:rsidP="002A69D8">
            <w:pPr>
              <w:pStyle w:val="Prrafodelista"/>
              <w:numPr>
                <w:ilvl w:val="0"/>
                <w:numId w:val="2"/>
              </w:numPr>
              <w:rPr>
                <w:rFonts w:ascii="Garamond" w:hAnsi="Garamond"/>
              </w:rPr>
            </w:pPr>
            <w:r w:rsidRPr="005425E6">
              <w:rPr>
                <w:rFonts w:ascii="Garamond" w:hAnsi="Garamond"/>
              </w:rPr>
              <w:t>75%</w:t>
            </w:r>
          </w:p>
        </w:tc>
        <w:tc>
          <w:tcPr>
            <w:tcW w:w="3195" w:type="dxa"/>
            <w:vAlign w:val="center"/>
          </w:tcPr>
          <w:p w:rsidR="004E3E07" w:rsidRPr="005425E6" w:rsidRDefault="0006134B" w:rsidP="0006134B">
            <w:pPr>
              <w:pStyle w:val="Prrafodelista"/>
              <w:numPr>
                <w:ilvl w:val="0"/>
                <w:numId w:val="2"/>
              </w:numPr>
              <w:rPr>
                <w:rFonts w:ascii="Garamond" w:hAnsi="Garamond"/>
              </w:rPr>
            </w:pPr>
            <w:r w:rsidRPr="005425E6">
              <w:rPr>
                <w:rFonts w:ascii="Garamond" w:hAnsi="Garamond"/>
              </w:rPr>
              <w:t>Elaborar el informe de registro en DINA y REGINA</w:t>
            </w:r>
          </w:p>
          <w:p w:rsidR="0006134B" w:rsidRPr="005425E6" w:rsidRDefault="0006134B" w:rsidP="0006134B">
            <w:pPr>
              <w:pStyle w:val="Prrafodelista"/>
              <w:numPr>
                <w:ilvl w:val="0"/>
                <w:numId w:val="2"/>
              </w:numPr>
              <w:rPr>
                <w:rFonts w:ascii="Garamond" w:hAnsi="Garamond"/>
              </w:rPr>
            </w:pPr>
            <w:r w:rsidRPr="005425E6">
              <w:rPr>
                <w:rFonts w:ascii="Garamond" w:hAnsi="Garamond"/>
              </w:rPr>
              <w:t>Elaborar el formato</w:t>
            </w:r>
            <w:r w:rsidR="00B3427E" w:rsidRPr="005425E6">
              <w:rPr>
                <w:rFonts w:ascii="Garamond" w:hAnsi="Garamond"/>
              </w:rPr>
              <w:t xml:space="preserve"> Registro de Actividades Académicas y de investigación (RAA- UPG- FLCH)</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23</w:t>
            </w:r>
          </w:p>
        </w:tc>
        <w:tc>
          <w:tcPr>
            <w:tcW w:w="1511" w:type="dxa"/>
            <w:vAlign w:val="center"/>
          </w:tcPr>
          <w:p w:rsidR="004E3E07" w:rsidRPr="005425E6" w:rsidRDefault="004E3E07" w:rsidP="004E3E07">
            <w:pPr>
              <w:rPr>
                <w:rFonts w:ascii="Garamond" w:hAnsi="Garamond"/>
              </w:rPr>
            </w:pPr>
            <w:r w:rsidRPr="005425E6">
              <w:rPr>
                <w:rFonts w:ascii="Garamond" w:hAnsi="Garamond"/>
              </w:rPr>
              <w:t>I+D+i para la obtención del grado y el título.</w:t>
            </w:r>
          </w:p>
        </w:tc>
        <w:tc>
          <w:tcPr>
            <w:tcW w:w="3544" w:type="dxa"/>
            <w:vAlign w:val="center"/>
          </w:tcPr>
          <w:p w:rsidR="0008355D" w:rsidRPr="005425E6" w:rsidRDefault="0008355D" w:rsidP="005845BC">
            <w:pPr>
              <w:pStyle w:val="Prrafodelista"/>
              <w:numPr>
                <w:ilvl w:val="0"/>
                <w:numId w:val="2"/>
              </w:numPr>
              <w:rPr>
                <w:rFonts w:ascii="Garamond" w:hAnsi="Garamond"/>
              </w:rPr>
            </w:pPr>
            <w:r w:rsidRPr="005425E6">
              <w:rPr>
                <w:rFonts w:ascii="Garamond" w:hAnsi="Garamond"/>
              </w:rPr>
              <w:t xml:space="preserve">Promover la sustentación de tesis una vez concluida </w:t>
            </w:r>
            <w:r w:rsidR="00FC0B59" w:rsidRPr="005425E6">
              <w:rPr>
                <w:rFonts w:ascii="Garamond" w:hAnsi="Garamond"/>
              </w:rPr>
              <w:t>la investigación</w:t>
            </w:r>
          </w:p>
          <w:p w:rsidR="00FC0B59" w:rsidRPr="005425E6" w:rsidRDefault="00FC0B59" w:rsidP="005845BC">
            <w:pPr>
              <w:pStyle w:val="Prrafodelista"/>
              <w:numPr>
                <w:ilvl w:val="0"/>
                <w:numId w:val="2"/>
              </w:numPr>
              <w:rPr>
                <w:rFonts w:ascii="Garamond" w:hAnsi="Garamond"/>
              </w:rPr>
            </w:pPr>
            <w:r w:rsidRPr="005425E6">
              <w:rPr>
                <w:rFonts w:ascii="Garamond" w:hAnsi="Garamond"/>
              </w:rPr>
              <w:t>Elaborar formatos de proyectos de investigación y formatos de presentación de tesis.</w:t>
            </w:r>
          </w:p>
          <w:p w:rsidR="00FC0B59" w:rsidRPr="005425E6" w:rsidRDefault="00FC0B59" w:rsidP="005845BC">
            <w:pPr>
              <w:pStyle w:val="Prrafodelista"/>
              <w:numPr>
                <w:ilvl w:val="0"/>
                <w:numId w:val="2"/>
              </w:numPr>
              <w:rPr>
                <w:rFonts w:ascii="Garamond" w:hAnsi="Garamond"/>
              </w:rPr>
            </w:pPr>
            <w:r w:rsidRPr="005425E6">
              <w:rPr>
                <w:rFonts w:ascii="Garamond" w:hAnsi="Garamond"/>
              </w:rPr>
              <w:t>Definir líneas de investigación para posgrado y para cada una de las especialidades.</w:t>
            </w:r>
          </w:p>
          <w:p w:rsidR="00FC0B59" w:rsidRPr="005425E6" w:rsidRDefault="00FC0B59" w:rsidP="005845BC">
            <w:pPr>
              <w:pStyle w:val="Prrafodelista"/>
              <w:numPr>
                <w:ilvl w:val="0"/>
                <w:numId w:val="2"/>
              </w:numPr>
              <w:rPr>
                <w:rFonts w:ascii="Garamond" w:hAnsi="Garamond"/>
              </w:rPr>
            </w:pPr>
            <w:r w:rsidRPr="005425E6">
              <w:rPr>
                <w:rFonts w:ascii="Garamond" w:hAnsi="Garamond"/>
              </w:rPr>
              <w:t xml:space="preserve">Elaborar un registro de todas las investigaciones que se están </w:t>
            </w:r>
            <w:r w:rsidRPr="005425E6">
              <w:rPr>
                <w:rFonts w:ascii="Garamond" w:hAnsi="Garamond"/>
              </w:rPr>
              <w:lastRenderedPageBreak/>
              <w:t>realizando en estos momentos de parte de los alumnos del posgrado.</w:t>
            </w:r>
          </w:p>
        </w:tc>
        <w:tc>
          <w:tcPr>
            <w:tcW w:w="2126" w:type="dxa"/>
            <w:vAlign w:val="center"/>
          </w:tcPr>
          <w:p w:rsidR="0008355D" w:rsidRPr="005425E6" w:rsidRDefault="0008355D" w:rsidP="0008355D">
            <w:pPr>
              <w:pStyle w:val="Prrafodelista"/>
              <w:numPr>
                <w:ilvl w:val="0"/>
                <w:numId w:val="2"/>
              </w:numPr>
              <w:rPr>
                <w:rFonts w:ascii="Garamond" w:hAnsi="Garamond"/>
              </w:rPr>
            </w:pPr>
            <w:r w:rsidRPr="005425E6">
              <w:rPr>
                <w:rFonts w:ascii="Garamond" w:hAnsi="Garamond"/>
              </w:rPr>
              <w:lastRenderedPageBreak/>
              <w:t>Dirección de la Unidad de Posgrado</w:t>
            </w:r>
          </w:p>
          <w:p w:rsidR="0008355D" w:rsidRPr="005425E6" w:rsidRDefault="0008355D" w:rsidP="0008355D">
            <w:pPr>
              <w:pStyle w:val="Prrafodelista"/>
              <w:numPr>
                <w:ilvl w:val="0"/>
                <w:numId w:val="2"/>
              </w:numPr>
              <w:rPr>
                <w:rFonts w:ascii="Garamond" w:hAnsi="Garamond"/>
              </w:rPr>
            </w:pPr>
            <w:r w:rsidRPr="005425E6">
              <w:rPr>
                <w:rFonts w:ascii="Garamond" w:hAnsi="Garamond"/>
              </w:rPr>
              <w:t>Secretario Académico de la Unidad de Posgrado</w:t>
            </w:r>
          </w:p>
          <w:p w:rsidR="00D53819" w:rsidRPr="005425E6" w:rsidRDefault="00D53819" w:rsidP="0008355D">
            <w:pPr>
              <w:pStyle w:val="Prrafodelista"/>
              <w:numPr>
                <w:ilvl w:val="0"/>
                <w:numId w:val="2"/>
              </w:numPr>
              <w:rPr>
                <w:rFonts w:ascii="Garamond" w:hAnsi="Garamond"/>
              </w:rPr>
            </w:pPr>
            <w:r w:rsidRPr="005425E6">
              <w:rPr>
                <w:rFonts w:ascii="Garamond" w:hAnsi="Garamond"/>
              </w:rPr>
              <w:t>Coordinador de Programa</w:t>
            </w:r>
          </w:p>
          <w:p w:rsidR="00FC0B59" w:rsidRPr="005425E6" w:rsidRDefault="00FC0B59" w:rsidP="002A69D8">
            <w:pPr>
              <w:pStyle w:val="Prrafodelista"/>
              <w:numPr>
                <w:ilvl w:val="0"/>
                <w:numId w:val="2"/>
              </w:numPr>
              <w:rPr>
                <w:rFonts w:ascii="Garamond" w:hAnsi="Garamond"/>
              </w:rPr>
            </w:pPr>
            <w:r w:rsidRPr="005425E6">
              <w:rPr>
                <w:rFonts w:ascii="Garamond" w:hAnsi="Garamond"/>
              </w:rPr>
              <w:lastRenderedPageBreak/>
              <w:t>Secretaría de la Unidad del Posgrado.</w:t>
            </w:r>
          </w:p>
          <w:p w:rsidR="00FC0B59" w:rsidRPr="005425E6" w:rsidRDefault="00FC0B59" w:rsidP="00416BE0">
            <w:pPr>
              <w:rPr>
                <w:rFonts w:ascii="Garamond" w:hAnsi="Garamond"/>
              </w:rPr>
            </w:pPr>
          </w:p>
        </w:tc>
        <w:tc>
          <w:tcPr>
            <w:tcW w:w="2693" w:type="dxa"/>
            <w:vAlign w:val="center"/>
          </w:tcPr>
          <w:p w:rsidR="00313CF2" w:rsidRPr="005425E6" w:rsidRDefault="00313CF2" w:rsidP="002A69D8">
            <w:pPr>
              <w:pStyle w:val="Prrafodelista"/>
              <w:numPr>
                <w:ilvl w:val="0"/>
                <w:numId w:val="2"/>
              </w:numPr>
              <w:rPr>
                <w:rFonts w:ascii="Garamond" w:hAnsi="Garamond"/>
              </w:rPr>
            </w:pPr>
            <w:r w:rsidRPr="005425E6">
              <w:rPr>
                <w:rFonts w:ascii="Garamond" w:hAnsi="Garamond"/>
              </w:rPr>
              <w:lastRenderedPageBreak/>
              <w:t>Resolución de líneas de investigación: RD 162-D-FLCH-18.</w:t>
            </w:r>
          </w:p>
          <w:p w:rsidR="004E3E07" w:rsidRPr="005425E6" w:rsidRDefault="00416BE0" w:rsidP="002A69D8">
            <w:pPr>
              <w:pStyle w:val="Prrafodelista"/>
              <w:numPr>
                <w:ilvl w:val="0"/>
                <w:numId w:val="2"/>
              </w:numPr>
              <w:rPr>
                <w:rFonts w:ascii="Garamond" w:hAnsi="Garamond"/>
              </w:rPr>
            </w:pPr>
            <w:r w:rsidRPr="005425E6">
              <w:rPr>
                <w:rFonts w:ascii="Garamond" w:hAnsi="Garamond"/>
              </w:rPr>
              <w:t>Orientaciones a</w:t>
            </w:r>
            <w:r w:rsidR="00FC0B59" w:rsidRPr="005425E6">
              <w:rPr>
                <w:rFonts w:ascii="Garamond" w:hAnsi="Garamond"/>
              </w:rPr>
              <w:t xml:space="preserve"> los Coordinadores para cumplir con estas acciones.</w:t>
            </w:r>
          </w:p>
          <w:p w:rsidR="00FC0B59" w:rsidRPr="005425E6" w:rsidRDefault="00FC0B59" w:rsidP="002A69D8">
            <w:pPr>
              <w:pStyle w:val="Prrafodelista"/>
              <w:numPr>
                <w:ilvl w:val="0"/>
                <w:numId w:val="2"/>
              </w:numPr>
              <w:rPr>
                <w:rFonts w:ascii="Garamond" w:hAnsi="Garamond"/>
              </w:rPr>
            </w:pPr>
            <w:r w:rsidRPr="005425E6">
              <w:rPr>
                <w:rFonts w:ascii="Garamond" w:hAnsi="Garamond"/>
              </w:rPr>
              <w:t>Guías definidas para la elaboración de los respectivos formatos.</w:t>
            </w:r>
          </w:p>
        </w:tc>
        <w:tc>
          <w:tcPr>
            <w:tcW w:w="1560" w:type="dxa"/>
            <w:vAlign w:val="center"/>
          </w:tcPr>
          <w:p w:rsidR="004E3E07" w:rsidRPr="005425E6" w:rsidRDefault="00313CF2" w:rsidP="002A69D8">
            <w:pPr>
              <w:pStyle w:val="Prrafodelista"/>
              <w:numPr>
                <w:ilvl w:val="0"/>
                <w:numId w:val="2"/>
              </w:numPr>
              <w:rPr>
                <w:rFonts w:ascii="Garamond" w:hAnsi="Garamond"/>
              </w:rPr>
            </w:pPr>
            <w:r w:rsidRPr="005425E6">
              <w:rPr>
                <w:rFonts w:ascii="Garamond" w:hAnsi="Garamond"/>
              </w:rPr>
              <w:t>100</w:t>
            </w:r>
            <w:r w:rsidR="00FC0B59" w:rsidRPr="005425E6">
              <w:rPr>
                <w:rFonts w:ascii="Garamond" w:hAnsi="Garamond"/>
              </w:rPr>
              <w:t>%</w:t>
            </w:r>
          </w:p>
        </w:tc>
        <w:tc>
          <w:tcPr>
            <w:tcW w:w="3195" w:type="dxa"/>
            <w:vAlign w:val="center"/>
          </w:tcPr>
          <w:p w:rsidR="005B5385" w:rsidRPr="005425E6" w:rsidRDefault="005B5385" w:rsidP="002A69D8">
            <w:pPr>
              <w:pStyle w:val="Prrafodelista"/>
              <w:numPr>
                <w:ilvl w:val="0"/>
                <w:numId w:val="2"/>
              </w:numPr>
              <w:rPr>
                <w:rFonts w:ascii="Garamond" w:hAnsi="Garamond"/>
              </w:rPr>
            </w:pPr>
            <w:r w:rsidRPr="005425E6">
              <w:rPr>
                <w:rFonts w:ascii="Garamond" w:hAnsi="Garamond"/>
              </w:rPr>
              <w:t>Se elaboró las líneas de investigación de la UPG-FLCH de acuerdo con la RD-162-D-FLCH-2018</w:t>
            </w:r>
          </w:p>
          <w:p w:rsidR="004E3E07" w:rsidRPr="005425E6" w:rsidRDefault="005B5385" w:rsidP="002A69D8">
            <w:pPr>
              <w:pStyle w:val="Prrafodelista"/>
              <w:numPr>
                <w:ilvl w:val="0"/>
                <w:numId w:val="2"/>
              </w:numPr>
              <w:rPr>
                <w:rFonts w:ascii="Garamond" w:hAnsi="Garamond"/>
              </w:rPr>
            </w:pPr>
            <w:r w:rsidRPr="005425E6">
              <w:rPr>
                <w:rFonts w:ascii="Garamond" w:hAnsi="Garamond"/>
              </w:rPr>
              <w:t>Se cuenta con</w:t>
            </w:r>
            <w:r w:rsidR="00FC0B59" w:rsidRPr="005425E6">
              <w:rPr>
                <w:rFonts w:ascii="Garamond" w:hAnsi="Garamond"/>
              </w:rPr>
              <w:t xml:space="preserve"> el registro de las investigaciones en ejecución. </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24</w:t>
            </w:r>
          </w:p>
        </w:tc>
        <w:tc>
          <w:tcPr>
            <w:tcW w:w="1511" w:type="dxa"/>
            <w:vAlign w:val="center"/>
          </w:tcPr>
          <w:p w:rsidR="008840EC" w:rsidRPr="005425E6" w:rsidRDefault="008840EC" w:rsidP="004E3E07">
            <w:pPr>
              <w:rPr>
                <w:rFonts w:ascii="Garamond" w:hAnsi="Garamond"/>
              </w:rPr>
            </w:pPr>
          </w:p>
          <w:p w:rsidR="004E3E07" w:rsidRPr="005425E6" w:rsidRDefault="004E3E07" w:rsidP="004E3E07">
            <w:pPr>
              <w:rPr>
                <w:rFonts w:ascii="Garamond" w:hAnsi="Garamond"/>
              </w:rPr>
            </w:pPr>
            <w:r w:rsidRPr="005425E6">
              <w:rPr>
                <w:rFonts w:ascii="Garamond" w:hAnsi="Garamond"/>
              </w:rPr>
              <w:t>Publicaciones de los resultados de I+D+i</w:t>
            </w:r>
          </w:p>
        </w:tc>
        <w:tc>
          <w:tcPr>
            <w:tcW w:w="3544" w:type="dxa"/>
            <w:vAlign w:val="center"/>
          </w:tcPr>
          <w:p w:rsidR="004E3E07" w:rsidRPr="005425E6" w:rsidRDefault="00BD00DA" w:rsidP="00547399">
            <w:pPr>
              <w:pStyle w:val="Prrafodelista"/>
              <w:numPr>
                <w:ilvl w:val="0"/>
                <w:numId w:val="2"/>
              </w:numPr>
              <w:rPr>
                <w:rFonts w:ascii="Garamond" w:hAnsi="Garamond"/>
              </w:rPr>
            </w:pPr>
            <w:r w:rsidRPr="005425E6">
              <w:rPr>
                <w:rFonts w:ascii="Garamond" w:hAnsi="Garamond"/>
              </w:rPr>
              <w:t>Registra</w:t>
            </w:r>
            <w:r w:rsidR="00547399" w:rsidRPr="005425E6">
              <w:rPr>
                <w:rFonts w:ascii="Garamond" w:hAnsi="Garamond"/>
              </w:rPr>
              <w:t xml:space="preserve">r anualmente </w:t>
            </w:r>
            <w:r w:rsidRPr="005425E6">
              <w:rPr>
                <w:rFonts w:ascii="Garamond" w:hAnsi="Garamond"/>
              </w:rPr>
              <w:t xml:space="preserve">las publicaciones en </w:t>
            </w:r>
            <w:r w:rsidR="00547399" w:rsidRPr="005425E6">
              <w:rPr>
                <w:rFonts w:ascii="Garamond" w:hAnsi="Garamond"/>
              </w:rPr>
              <w:t>la UPG FLCH y en el DINA</w:t>
            </w:r>
          </w:p>
        </w:tc>
        <w:tc>
          <w:tcPr>
            <w:tcW w:w="2126" w:type="dxa"/>
            <w:vAlign w:val="center"/>
          </w:tcPr>
          <w:p w:rsidR="00D53819" w:rsidRPr="005425E6" w:rsidRDefault="00D53819" w:rsidP="00D53819">
            <w:pPr>
              <w:pStyle w:val="Prrafodelista"/>
              <w:numPr>
                <w:ilvl w:val="0"/>
                <w:numId w:val="2"/>
              </w:numPr>
              <w:rPr>
                <w:rFonts w:ascii="Garamond" w:hAnsi="Garamond"/>
              </w:rPr>
            </w:pPr>
            <w:r w:rsidRPr="005425E6">
              <w:rPr>
                <w:rFonts w:ascii="Garamond" w:hAnsi="Garamond"/>
              </w:rPr>
              <w:t>Dirección de la Unidad de Posgrado</w:t>
            </w:r>
          </w:p>
          <w:p w:rsidR="00547399" w:rsidRPr="005425E6" w:rsidRDefault="00D53819" w:rsidP="00D53819">
            <w:pPr>
              <w:pStyle w:val="Prrafodelista"/>
              <w:numPr>
                <w:ilvl w:val="0"/>
                <w:numId w:val="2"/>
              </w:numPr>
              <w:rPr>
                <w:rFonts w:ascii="Garamond" w:hAnsi="Garamond"/>
              </w:rPr>
            </w:pPr>
            <w:r w:rsidRPr="005425E6">
              <w:rPr>
                <w:rFonts w:ascii="Garamond" w:hAnsi="Garamond"/>
              </w:rPr>
              <w:t>Secretario Académico de la Unidad de Posgrado</w:t>
            </w:r>
          </w:p>
        </w:tc>
        <w:tc>
          <w:tcPr>
            <w:tcW w:w="2693" w:type="dxa"/>
            <w:vAlign w:val="center"/>
          </w:tcPr>
          <w:p w:rsidR="004E3E07" w:rsidRPr="005425E6" w:rsidRDefault="00AC357E" w:rsidP="002A69D8">
            <w:pPr>
              <w:pStyle w:val="Prrafodelista"/>
              <w:numPr>
                <w:ilvl w:val="0"/>
                <w:numId w:val="2"/>
              </w:numPr>
              <w:rPr>
                <w:rFonts w:ascii="Garamond" w:hAnsi="Garamond"/>
              </w:rPr>
            </w:pPr>
            <w:r w:rsidRPr="005425E6">
              <w:rPr>
                <w:rFonts w:ascii="Garamond" w:hAnsi="Garamond"/>
              </w:rPr>
              <w:t>Documento</w:t>
            </w:r>
            <w:r w:rsidR="00547399" w:rsidRPr="005425E6">
              <w:rPr>
                <w:rFonts w:ascii="Garamond" w:hAnsi="Garamond"/>
              </w:rPr>
              <w:t xml:space="preserve"> de la UPG FLCH</w:t>
            </w:r>
            <w:r w:rsidRPr="005425E6">
              <w:rPr>
                <w:rFonts w:ascii="Garamond" w:hAnsi="Garamond"/>
              </w:rPr>
              <w:t xml:space="preserve"> a la Unidad de Investigación del Vicedecanato de Investigación y Posgrado de la FLCH</w:t>
            </w:r>
          </w:p>
        </w:tc>
        <w:tc>
          <w:tcPr>
            <w:tcW w:w="1560" w:type="dxa"/>
            <w:vAlign w:val="center"/>
          </w:tcPr>
          <w:p w:rsidR="004E3E07" w:rsidRPr="005425E6" w:rsidRDefault="00AC357E" w:rsidP="002A69D8">
            <w:pPr>
              <w:pStyle w:val="Prrafodelista"/>
              <w:numPr>
                <w:ilvl w:val="0"/>
                <w:numId w:val="2"/>
              </w:numPr>
              <w:rPr>
                <w:rFonts w:ascii="Garamond" w:hAnsi="Garamond"/>
              </w:rPr>
            </w:pPr>
            <w:r w:rsidRPr="005425E6">
              <w:rPr>
                <w:rFonts w:ascii="Garamond" w:hAnsi="Garamond"/>
              </w:rPr>
              <w:t>75%</w:t>
            </w:r>
          </w:p>
        </w:tc>
        <w:tc>
          <w:tcPr>
            <w:tcW w:w="3195" w:type="dxa"/>
            <w:vAlign w:val="center"/>
          </w:tcPr>
          <w:p w:rsidR="004E3E07" w:rsidRPr="005425E6" w:rsidRDefault="00AC357E" w:rsidP="002A69D8">
            <w:pPr>
              <w:pStyle w:val="Prrafodelista"/>
              <w:numPr>
                <w:ilvl w:val="0"/>
                <w:numId w:val="2"/>
              </w:numPr>
              <w:rPr>
                <w:rFonts w:ascii="Garamond" w:hAnsi="Garamond"/>
              </w:rPr>
            </w:pPr>
            <w:r w:rsidRPr="005425E6">
              <w:rPr>
                <w:rFonts w:ascii="Garamond" w:hAnsi="Garamond"/>
              </w:rPr>
              <w:t>Elaborar el documento</w:t>
            </w:r>
            <w:r w:rsidR="00D53819" w:rsidRPr="005425E6">
              <w:rPr>
                <w:rFonts w:ascii="Garamond" w:hAnsi="Garamond"/>
              </w:rPr>
              <w:t xml:space="preserve"> que contiene la información y el oficio de invocación a la Unidad de Investigación del Vicedecanato de Investigación y Posgrado de la FLCH</w:t>
            </w:r>
          </w:p>
        </w:tc>
      </w:tr>
    </w:tbl>
    <w:p w:rsidR="005425E6" w:rsidRDefault="005425E6"/>
    <w:p w:rsidR="005425E6" w:rsidRDefault="005425E6"/>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2126"/>
        <w:gridCol w:w="2693"/>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25</w:t>
            </w:r>
          </w:p>
        </w:tc>
        <w:tc>
          <w:tcPr>
            <w:tcW w:w="1511" w:type="dxa"/>
            <w:vAlign w:val="center"/>
          </w:tcPr>
          <w:p w:rsidR="004E3E07" w:rsidRPr="005425E6" w:rsidRDefault="004E3E07" w:rsidP="004E3E07">
            <w:pPr>
              <w:rPr>
                <w:rFonts w:ascii="Garamond" w:hAnsi="Garamond"/>
              </w:rPr>
            </w:pPr>
            <w:r w:rsidRPr="005425E6">
              <w:rPr>
                <w:rFonts w:ascii="Garamond" w:hAnsi="Garamond"/>
              </w:rPr>
              <w:t>Responsabilidad social</w:t>
            </w:r>
          </w:p>
        </w:tc>
        <w:tc>
          <w:tcPr>
            <w:tcW w:w="3544" w:type="dxa"/>
            <w:vAlign w:val="center"/>
          </w:tcPr>
          <w:p w:rsidR="004E3E07" w:rsidRPr="005425E6" w:rsidRDefault="00B831C6" w:rsidP="00562AE6">
            <w:pPr>
              <w:pStyle w:val="Prrafodelista"/>
              <w:numPr>
                <w:ilvl w:val="0"/>
                <w:numId w:val="2"/>
              </w:numPr>
              <w:rPr>
                <w:rFonts w:ascii="Garamond" w:hAnsi="Garamond"/>
              </w:rPr>
            </w:pPr>
            <w:r w:rsidRPr="005425E6">
              <w:rPr>
                <w:rFonts w:ascii="Garamond" w:hAnsi="Garamond"/>
              </w:rPr>
              <w:t>P</w:t>
            </w:r>
            <w:r w:rsidR="00562AE6" w:rsidRPr="005425E6">
              <w:rPr>
                <w:rFonts w:ascii="Garamond" w:hAnsi="Garamond"/>
              </w:rPr>
              <w:t>romover la participación de estudiantes y docentes</w:t>
            </w:r>
            <w:r w:rsidRPr="005425E6">
              <w:rPr>
                <w:rFonts w:ascii="Garamond" w:hAnsi="Garamond"/>
              </w:rPr>
              <w:t xml:space="preserve"> en eventos institucionales que involucren a la comunidad</w:t>
            </w:r>
          </w:p>
        </w:tc>
        <w:tc>
          <w:tcPr>
            <w:tcW w:w="2126" w:type="dxa"/>
            <w:vAlign w:val="center"/>
          </w:tcPr>
          <w:p w:rsidR="00B831C6" w:rsidRPr="005425E6" w:rsidRDefault="00E342B5" w:rsidP="002A69D8">
            <w:pPr>
              <w:pStyle w:val="Prrafodelista"/>
              <w:numPr>
                <w:ilvl w:val="0"/>
                <w:numId w:val="2"/>
              </w:numPr>
              <w:rPr>
                <w:rFonts w:ascii="Garamond" w:hAnsi="Garamond"/>
              </w:rPr>
            </w:pPr>
            <w:r w:rsidRPr="005425E6">
              <w:rPr>
                <w:rFonts w:ascii="Garamond" w:hAnsi="Garamond"/>
              </w:rPr>
              <w:t>Secretario Académico</w:t>
            </w:r>
            <w:r w:rsidR="00B831C6" w:rsidRPr="005425E6">
              <w:rPr>
                <w:rFonts w:ascii="Garamond" w:hAnsi="Garamond"/>
              </w:rPr>
              <w:t xml:space="preserve"> de la Unidad de Posgrado </w:t>
            </w:r>
          </w:p>
          <w:p w:rsidR="00E342B5" w:rsidRPr="005425E6" w:rsidRDefault="00B831C6" w:rsidP="002A69D8">
            <w:pPr>
              <w:pStyle w:val="Prrafodelista"/>
              <w:numPr>
                <w:ilvl w:val="0"/>
                <w:numId w:val="2"/>
              </w:numPr>
              <w:rPr>
                <w:rFonts w:ascii="Garamond" w:hAnsi="Garamond"/>
              </w:rPr>
            </w:pPr>
            <w:r w:rsidRPr="005425E6">
              <w:rPr>
                <w:rFonts w:ascii="Garamond" w:hAnsi="Garamond"/>
              </w:rPr>
              <w:t>Coordinador de Programa</w:t>
            </w:r>
            <w:r w:rsidR="00E342B5" w:rsidRPr="005425E6">
              <w:rPr>
                <w:rFonts w:ascii="Garamond" w:hAnsi="Garamond"/>
              </w:rPr>
              <w:t xml:space="preserve"> </w:t>
            </w:r>
          </w:p>
          <w:p w:rsidR="004E3E07" w:rsidRPr="005425E6" w:rsidRDefault="00E342B5" w:rsidP="002A69D8">
            <w:pPr>
              <w:pStyle w:val="Prrafodelista"/>
              <w:numPr>
                <w:ilvl w:val="0"/>
                <w:numId w:val="2"/>
              </w:numPr>
              <w:rPr>
                <w:rFonts w:ascii="Garamond" w:hAnsi="Garamond"/>
              </w:rPr>
            </w:pPr>
            <w:r w:rsidRPr="005425E6">
              <w:rPr>
                <w:rFonts w:ascii="Garamond" w:hAnsi="Garamond"/>
              </w:rPr>
              <w:t>Unidad de Investigación del Vicedecanato de Investigación y Posgrado de la FLCH</w:t>
            </w:r>
          </w:p>
        </w:tc>
        <w:tc>
          <w:tcPr>
            <w:tcW w:w="2693" w:type="dxa"/>
            <w:vAlign w:val="center"/>
          </w:tcPr>
          <w:p w:rsidR="004E3E07" w:rsidRPr="005425E6" w:rsidRDefault="00B831C6" w:rsidP="00B831C6">
            <w:pPr>
              <w:pStyle w:val="Prrafodelista"/>
              <w:numPr>
                <w:ilvl w:val="0"/>
                <w:numId w:val="2"/>
              </w:numPr>
              <w:rPr>
                <w:rFonts w:ascii="Garamond" w:hAnsi="Garamond"/>
              </w:rPr>
            </w:pPr>
            <w:r w:rsidRPr="005425E6">
              <w:rPr>
                <w:rFonts w:ascii="Garamond" w:hAnsi="Garamond"/>
              </w:rPr>
              <w:t>Reporte de participación en eventos o acciones de responsabilidad social</w:t>
            </w:r>
          </w:p>
        </w:tc>
        <w:tc>
          <w:tcPr>
            <w:tcW w:w="1560" w:type="dxa"/>
            <w:vAlign w:val="center"/>
          </w:tcPr>
          <w:p w:rsidR="004E3E07" w:rsidRPr="005425E6" w:rsidRDefault="00E42C30" w:rsidP="002A69D8">
            <w:pPr>
              <w:pStyle w:val="Prrafodelista"/>
              <w:numPr>
                <w:ilvl w:val="0"/>
                <w:numId w:val="2"/>
              </w:numPr>
              <w:rPr>
                <w:rFonts w:ascii="Garamond" w:hAnsi="Garamond"/>
              </w:rPr>
            </w:pPr>
            <w:r w:rsidRPr="005425E6">
              <w:rPr>
                <w:rFonts w:ascii="Garamond" w:hAnsi="Garamond"/>
              </w:rPr>
              <w:t>50</w:t>
            </w:r>
            <w:r w:rsidR="001B25CC" w:rsidRPr="005425E6">
              <w:rPr>
                <w:rFonts w:ascii="Garamond" w:hAnsi="Garamond"/>
              </w:rPr>
              <w:t>%</w:t>
            </w:r>
          </w:p>
        </w:tc>
        <w:tc>
          <w:tcPr>
            <w:tcW w:w="3195" w:type="dxa"/>
            <w:vAlign w:val="center"/>
          </w:tcPr>
          <w:p w:rsidR="00B831C6" w:rsidRPr="005425E6" w:rsidRDefault="00B831C6" w:rsidP="002A69D8">
            <w:pPr>
              <w:pStyle w:val="Prrafodelista"/>
              <w:numPr>
                <w:ilvl w:val="0"/>
                <w:numId w:val="2"/>
              </w:numPr>
              <w:rPr>
                <w:rFonts w:ascii="Garamond" w:hAnsi="Garamond"/>
              </w:rPr>
            </w:pPr>
            <w:r w:rsidRPr="005425E6">
              <w:rPr>
                <w:rFonts w:ascii="Garamond" w:hAnsi="Garamond"/>
              </w:rPr>
              <w:t xml:space="preserve">Elaborar </w:t>
            </w:r>
            <w:r w:rsidR="00562AE6" w:rsidRPr="005425E6">
              <w:rPr>
                <w:rFonts w:ascii="Garamond" w:hAnsi="Garamond"/>
              </w:rPr>
              <w:t xml:space="preserve">el </w:t>
            </w:r>
            <w:r w:rsidRPr="005425E6">
              <w:rPr>
                <w:rFonts w:ascii="Garamond" w:hAnsi="Garamond"/>
              </w:rPr>
              <w:t>reporte</w:t>
            </w:r>
            <w:r w:rsidR="00562AE6" w:rsidRPr="005425E6">
              <w:rPr>
                <w:rFonts w:ascii="Garamond" w:hAnsi="Garamond"/>
              </w:rPr>
              <w:t xml:space="preserve"> de eventos o acciones de responsabilidad social</w:t>
            </w:r>
          </w:p>
          <w:p w:rsidR="004E3E07" w:rsidRPr="005425E6" w:rsidRDefault="00AE02D0" w:rsidP="00AE02D0">
            <w:pPr>
              <w:pStyle w:val="Prrafodelista"/>
              <w:numPr>
                <w:ilvl w:val="0"/>
                <w:numId w:val="2"/>
              </w:numPr>
              <w:rPr>
                <w:rFonts w:ascii="Garamond" w:hAnsi="Garamond"/>
              </w:rPr>
            </w:pPr>
            <w:r w:rsidRPr="005425E6">
              <w:rPr>
                <w:rFonts w:ascii="Garamond" w:hAnsi="Garamond"/>
              </w:rPr>
              <w:t>Identificar y p</w:t>
            </w:r>
            <w:r w:rsidR="00B831C6" w:rsidRPr="005425E6">
              <w:rPr>
                <w:rFonts w:ascii="Garamond" w:hAnsi="Garamond"/>
              </w:rPr>
              <w:t xml:space="preserve">rogramar en los Grupos de Investigación y en el Plan Operativo Institucional </w:t>
            </w:r>
            <w:r w:rsidR="00562AE6" w:rsidRPr="005425E6">
              <w:rPr>
                <w:rFonts w:ascii="Garamond" w:hAnsi="Garamond"/>
              </w:rPr>
              <w:t xml:space="preserve">(POI) </w:t>
            </w:r>
            <w:r w:rsidR="00B831C6" w:rsidRPr="005425E6">
              <w:rPr>
                <w:rFonts w:ascii="Garamond" w:hAnsi="Garamond"/>
              </w:rPr>
              <w:t>de la FLCH acciones de responsabilidad social</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26</w:t>
            </w:r>
          </w:p>
        </w:tc>
        <w:tc>
          <w:tcPr>
            <w:tcW w:w="1511" w:type="dxa"/>
            <w:vAlign w:val="center"/>
          </w:tcPr>
          <w:p w:rsidR="004E3E07" w:rsidRPr="005425E6" w:rsidRDefault="004E3E07" w:rsidP="004E3E07">
            <w:pPr>
              <w:rPr>
                <w:rFonts w:ascii="Garamond" w:hAnsi="Garamond"/>
              </w:rPr>
            </w:pPr>
            <w:r w:rsidRPr="005425E6">
              <w:rPr>
                <w:rFonts w:ascii="Garamond" w:hAnsi="Garamond"/>
              </w:rPr>
              <w:t>Implementación de políticas ambientales</w:t>
            </w:r>
          </w:p>
        </w:tc>
        <w:tc>
          <w:tcPr>
            <w:tcW w:w="3544" w:type="dxa"/>
            <w:vAlign w:val="center"/>
          </w:tcPr>
          <w:p w:rsidR="004E3E07" w:rsidRPr="005425E6" w:rsidRDefault="00DE3378" w:rsidP="00AB454F">
            <w:pPr>
              <w:pStyle w:val="Prrafodelista"/>
              <w:numPr>
                <w:ilvl w:val="0"/>
                <w:numId w:val="2"/>
              </w:numPr>
              <w:rPr>
                <w:rFonts w:ascii="Garamond" w:hAnsi="Garamond"/>
              </w:rPr>
            </w:pPr>
            <w:r w:rsidRPr="005425E6">
              <w:rPr>
                <w:rFonts w:ascii="Garamond" w:hAnsi="Garamond"/>
              </w:rPr>
              <w:t>P</w:t>
            </w:r>
            <w:r w:rsidR="00616B2B" w:rsidRPr="005425E6">
              <w:rPr>
                <w:rFonts w:ascii="Garamond" w:hAnsi="Garamond"/>
              </w:rPr>
              <w:t>romover la p</w:t>
            </w:r>
            <w:r w:rsidRPr="005425E6">
              <w:rPr>
                <w:rFonts w:ascii="Garamond" w:hAnsi="Garamond"/>
              </w:rPr>
              <w:t>articipa</w:t>
            </w:r>
            <w:r w:rsidR="00616B2B" w:rsidRPr="005425E6">
              <w:rPr>
                <w:rFonts w:ascii="Garamond" w:hAnsi="Garamond"/>
              </w:rPr>
              <w:t>ción</w:t>
            </w:r>
            <w:r w:rsidRPr="005425E6">
              <w:rPr>
                <w:rFonts w:ascii="Garamond" w:hAnsi="Garamond"/>
              </w:rPr>
              <w:t xml:space="preserve"> en las actividades </w:t>
            </w:r>
            <w:r w:rsidR="00616B2B" w:rsidRPr="005425E6">
              <w:rPr>
                <w:rFonts w:ascii="Garamond" w:hAnsi="Garamond"/>
              </w:rPr>
              <w:t>formuladas</w:t>
            </w:r>
            <w:r w:rsidR="00AB454F" w:rsidRPr="005425E6">
              <w:rPr>
                <w:rFonts w:ascii="Garamond" w:hAnsi="Garamond"/>
              </w:rPr>
              <w:t xml:space="preserve"> en las medidas de política ambiental </w:t>
            </w:r>
            <w:r w:rsidRPr="005425E6">
              <w:rPr>
                <w:rFonts w:ascii="Garamond" w:hAnsi="Garamond"/>
              </w:rPr>
              <w:t>establecidas por la universidad</w:t>
            </w:r>
          </w:p>
          <w:p w:rsidR="00F76549" w:rsidRPr="005425E6" w:rsidRDefault="00F76549" w:rsidP="00F76549">
            <w:pPr>
              <w:rPr>
                <w:rFonts w:ascii="Garamond" w:hAnsi="Garamond"/>
              </w:rPr>
            </w:pPr>
          </w:p>
          <w:p w:rsidR="00F76549" w:rsidRPr="005425E6" w:rsidRDefault="00F76549" w:rsidP="00F76549">
            <w:pPr>
              <w:rPr>
                <w:rFonts w:ascii="Garamond" w:hAnsi="Garamond"/>
              </w:rPr>
            </w:pPr>
          </w:p>
          <w:p w:rsidR="00F76549" w:rsidRPr="005425E6" w:rsidRDefault="00F76549" w:rsidP="00F76549">
            <w:pPr>
              <w:rPr>
                <w:rFonts w:ascii="Garamond" w:hAnsi="Garamond"/>
              </w:rPr>
            </w:pPr>
          </w:p>
          <w:p w:rsidR="00F76549" w:rsidRPr="005425E6" w:rsidRDefault="00F76549" w:rsidP="00F76549">
            <w:pPr>
              <w:rPr>
                <w:rFonts w:ascii="Garamond" w:hAnsi="Garamond"/>
              </w:rPr>
            </w:pPr>
          </w:p>
          <w:p w:rsidR="00F76549" w:rsidRPr="005425E6" w:rsidRDefault="00F76549" w:rsidP="00F76549">
            <w:pPr>
              <w:rPr>
                <w:rFonts w:ascii="Garamond" w:hAnsi="Garamond"/>
              </w:rPr>
            </w:pPr>
          </w:p>
        </w:tc>
        <w:tc>
          <w:tcPr>
            <w:tcW w:w="2126" w:type="dxa"/>
            <w:vAlign w:val="center"/>
          </w:tcPr>
          <w:p w:rsidR="004E3E07" w:rsidRPr="005425E6" w:rsidRDefault="00F76549" w:rsidP="00F76549">
            <w:pPr>
              <w:pStyle w:val="Prrafodelista"/>
              <w:numPr>
                <w:ilvl w:val="0"/>
                <w:numId w:val="2"/>
              </w:numPr>
              <w:rPr>
                <w:rFonts w:ascii="Garamond" w:hAnsi="Garamond"/>
              </w:rPr>
            </w:pPr>
            <w:r w:rsidRPr="005425E6">
              <w:rPr>
                <w:rFonts w:ascii="Garamond" w:hAnsi="Garamond"/>
              </w:rPr>
              <w:lastRenderedPageBreak/>
              <w:t xml:space="preserve">Dirección de la Unidad de Posgrado </w:t>
            </w:r>
          </w:p>
        </w:tc>
        <w:tc>
          <w:tcPr>
            <w:tcW w:w="2693" w:type="dxa"/>
            <w:vAlign w:val="center"/>
          </w:tcPr>
          <w:p w:rsidR="004E3E07" w:rsidRPr="005425E6" w:rsidRDefault="00F76549" w:rsidP="002A69D8">
            <w:pPr>
              <w:pStyle w:val="Prrafodelista"/>
              <w:numPr>
                <w:ilvl w:val="0"/>
                <w:numId w:val="2"/>
              </w:numPr>
              <w:rPr>
                <w:rFonts w:ascii="Garamond" w:hAnsi="Garamond"/>
              </w:rPr>
            </w:pPr>
            <w:r w:rsidRPr="005425E6">
              <w:rPr>
                <w:rFonts w:ascii="Garamond" w:hAnsi="Garamond"/>
              </w:rPr>
              <w:t>Reporte semestral (monitoreo) y anual de actividades de política ambiental</w:t>
            </w:r>
          </w:p>
        </w:tc>
        <w:tc>
          <w:tcPr>
            <w:tcW w:w="1560" w:type="dxa"/>
            <w:vAlign w:val="center"/>
          </w:tcPr>
          <w:p w:rsidR="004E3E07" w:rsidRPr="005425E6" w:rsidRDefault="00F76549" w:rsidP="002A69D8">
            <w:pPr>
              <w:pStyle w:val="Prrafodelista"/>
              <w:numPr>
                <w:ilvl w:val="0"/>
                <w:numId w:val="2"/>
              </w:numPr>
              <w:rPr>
                <w:rFonts w:ascii="Garamond" w:hAnsi="Garamond"/>
              </w:rPr>
            </w:pPr>
            <w:r w:rsidRPr="005425E6">
              <w:rPr>
                <w:rFonts w:ascii="Garamond" w:hAnsi="Garamond"/>
              </w:rPr>
              <w:t>75%</w:t>
            </w:r>
          </w:p>
        </w:tc>
        <w:tc>
          <w:tcPr>
            <w:tcW w:w="3195" w:type="dxa"/>
            <w:vAlign w:val="center"/>
          </w:tcPr>
          <w:p w:rsidR="004E3E07" w:rsidRPr="005425E6" w:rsidRDefault="00F76549" w:rsidP="002A69D8">
            <w:pPr>
              <w:pStyle w:val="Prrafodelista"/>
              <w:numPr>
                <w:ilvl w:val="0"/>
                <w:numId w:val="2"/>
              </w:numPr>
              <w:rPr>
                <w:rFonts w:ascii="Garamond" w:hAnsi="Garamond"/>
              </w:rPr>
            </w:pPr>
            <w:r w:rsidRPr="005425E6">
              <w:rPr>
                <w:rFonts w:ascii="Garamond" w:hAnsi="Garamond"/>
              </w:rPr>
              <w:t xml:space="preserve">Elaborar el reporte semestral </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27</w:t>
            </w:r>
          </w:p>
        </w:tc>
        <w:tc>
          <w:tcPr>
            <w:tcW w:w="1511" w:type="dxa"/>
            <w:vAlign w:val="center"/>
          </w:tcPr>
          <w:p w:rsidR="004E3E07" w:rsidRPr="005425E6" w:rsidRDefault="004E3E07" w:rsidP="004E3E07">
            <w:pPr>
              <w:rPr>
                <w:rFonts w:ascii="Garamond" w:hAnsi="Garamond"/>
              </w:rPr>
            </w:pPr>
            <w:r w:rsidRPr="005425E6">
              <w:rPr>
                <w:rFonts w:ascii="Garamond" w:hAnsi="Garamond"/>
              </w:rPr>
              <w:t>Bienestar</w:t>
            </w:r>
          </w:p>
        </w:tc>
        <w:tc>
          <w:tcPr>
            <w:tcW w:w="3544" w:type="dxa"/>
            <w:vAlign w:val="center"/>
          </w:tcPr>
          <w:p w:rsidR="004E3E07" w:rsidRPr="005425E6" w:rsidRDefault="00F9056A" w:rsidP="00F9056A">
            <w:pPr>
              <w:pStyle w:val="Prrafodelista"/>
              <w:numPr>
                <w:ilvl w:val="0"/>
                <w:numId w:val="2"/>
              </w:numPr>
              <w:rPr>
                <w:rFonts w:ascii="Garamond" w:hAnsi="Garamond"/>
              </w:rPr>
            </w:pPr>
            <w:r w:rsidRPr="005425E6">
              <w:rPr>
                <w:rFonts w:ascii="Garamond" w:hAnsi="Garamond"/>
              </w:rPr>
              <w:t>Promover el uso</w:t>
            </w:r>
            <w:r w:rsidR="00F76549" w:rsidRPr="005425E6">
              <w:rPr>
                <w:rFonts w:ascii="Garamond" w:hAnsi="Garamond"/>
              </w:rPr>
              <w:t xml:space="preserve"> de servicios de, biblioteca</w:t>
            </w:r>
            <w:r w:rsidRPr="005425E6">
              <w:rPr>
                <w:rFonts w:ascii="Garamond" w:hAnsi="Garamond"/>
              </w:rPr>
              <w:t>s, fotocopiado</w:t>
            </w:r>
            <w:r w:rsidR="00F76549" w:rsidRPr="005425E6">
              <w:rPr>
                <w:rFonts w:ascii="Garamond" w:hAnsi="Garamond"/>
              </w:rPr>
              <w:t xml:space="preserve"> y servicios tecnológicos </w:t>
            </w:r>
            <w:r w:rsidR="00DF5B88" w:rsidRPr="005425E6">
              <w:rPr>
                <w:rFonts w:ascii="Garamond" w:hAnsi="Garamond"/>
              </w:rPr>
              <w:t xml:space="preserve">(tesis en PDF) </w:t>
            </w:r>
            <w:r w:rsidRPr="005425E6">
              <w:rPr>
                <w:rFonts w:ascii="Garamond" w:hAnsi="Garamond"/>
              </w:rPr>
              <w:t>óptimos</w:t>
            </w:r>
            <w:r w:rsidR="00DF5B88" w:rsidRPr="005425E6">
              <w:rPr>
                <w:rFonts w:ascii="Garamond" w:hAnsi="Garamond"/>
              </w:rPr>
              <w:t xml:space="preserve"> y oportunos</w:t>
            </w:r>
          </w:p>
          <w:p w:rsidR="002910C6" w:rsidRPr="005425E6" w:rsidRDefault="002910C6" w:rsidP="00F9056A">
            <w:pPr>
              <w:pStyle w:val="Prrafodelista"/>
              <w:numPr>
                <w:ilvl w:val="0"/>
                <w:numId w:val="2"/>
              </w:numPr>
              <w:rPr>
                <w:rFonts w:ascii="Garamond" w:hAnsi="Garamond"/>
              </w:rPr>
            </w:pPr>
            <w:r w:rsidRPr="005425E6">
              <w:rPr>
                <w:rFonts w:ascii="Garamond" w:hAnsi="Garamond"/>
              </w:rPr>
              <w:t>Promover el acceso de estudiantes al aula virtual y a la base de datos (sistemas de biblioteca)</w:t>
            </w:r>
          </w:p>
        </w:tc>
        <w:tc>
          <w:tcPr>
            <w:tcW w:w="2126" w:type="dxa"/>
            <w:vAlign w:val="center"/>
          </w:tcPr>
          <w:p w:rsidR="002910C6" w:rsidRPr="005425E6" w:rsidRDefault="002910C6" w:rsidP="002910C6">
            <w:pPr>
              <w:pStyle w:val="Prrafodelista"/>
              <w:numPr>
                <w:ilvl w:val="0"/>
                <w:numId w:val="2"/>
              </w:numPr>
              <w:rPr>
                <w:rFonts w:ascii="Garamond" w:hAnsi="Garamond"/>
              </w:rPr>
            </w:pPr>
            <w:r w:rsidRPr="005425E6">
              <w:rPr>
                <w:rFonts w:ascii="Garamond" w:hAnsi="Garamond"/>
              </w:rPr>
              <w:t>Dirección de la Unidad de Posgrado</w:t>
            </w:r>
          </w:p>
          <w:p w:rsidR="002910C6" w:rsidRPr="005425E6" w:rsidRDefault="002910C6" w:rsidP="002910C6">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2910C6" w:rsidP="002910C6">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F9056A" w:rsidP="002A69D8">
            <w:pPr>
              <w:pStyle w:val="Prrafodelista"/>
              <w:numPr>
                <w:ilvl w:val="0"/>
                <w:numId w:val="2"/>
              </w:numPr>
              <w:rPr>
                <w:rFonts w:ascii="Garamond" w:hAnsi="Garamond"/>
              </w:rPr>
            </w:pPr>
            <w:r w:rsidRPr="005425E6">
              <w:rPr>
                <w:rFonts w:ascii="Garamond" w:hAnsi="Garamond"/>
              </w:rPr>
              <w:t>Documento de la UPG FLCH y de la FLCH</w:t>
            </w:r>
            <w:r w:rsidR="007C386B" w:rsidRPr="005425E6">
              <w:rPr>
                <w:rFonts w:ascii="Garamond" w:hAnsi="Garamond"/>
              </w:rPr>
              <w:t xml:space="preserve"> BBCC-UNMSM</w:t>
            </w:r>
          </w:p>
        </w:tc>
        <w:tc>
          <w:tcPr>
            <w:tcW w:w="1560" w:type="dxa"/>
            <w:vAlign w:val="center"/>
          </w:tcPr>
          <w:p w:rsidR="004E3E07" w:rsidRPr="005425E6" w:rsidRDefault="007C386B" w:rsidP="002A69D8">
            <w:pPr>
              <w:pStyle w:val="Prrafodelista"/>
              <w:numPr>
                <w:ilvl w:val="0"/>
                <w:numId w:val="2"/>
              </w:numPr>
              <w:rPr>
                <w:rFonts w:ascii="Garamond" w:hAnsi="Garamond"/>
              </w:rPr>
            </w:pPr>
            <w:r w:rsidRPr="005425E6">
              <w:rPr>
                <w:rFonts w:ascii="Garamond" w:hAnsi="Garamond"/>
              </w:rPr>
              <w:t>25%</w:t>
            </w:r>
          </w:p>
        </w:tc>
        <w:tc>
          <w:tcPr>
            <w:tcW w:w="3195" w:type="dxa"/>
            <w:vAlign w:val="center"/>
          </w:tcPr>
          <w:p w:rsidR="004E3E07" w:rsidRPr="005425E6" w:rsidRDefault="00F9056A" w:rsidP="002A69D8">
            <w:pPr>
              <w:pStyle w:val="Prrafodelista"/>
              <w:numPr>
                <w:ilvl w:val="0"/>
                <w:numId w:val="2"/>
              </w:numPr>
              <w:rPr>
                <w:rFonts w:ascii="Garamond" w:hAnsi="Garamond"/>
              </w:rPr>
            </w:pPr>
            <w:r w:rsidRPr="005425E6">
              <w:rPr>
                <w:rFonts w:ascii="Garamond" w:hAnsi="Garamond"/>
              </w:rPr>
              <w:t xml:space="preserve">Solicitar a la </w:t>
            </w:r>
            <w:r w:rsidR="007C386B" w:rsidRPr="005425E6">
              <w:rPr>
                <w:rFonts w:ascii="Garamond" w:hAnsi="Garamond"/>
              </w:rPr>
              <w:t xml:space="preserve">Decanatura de la FLCH gestione la ampliación y atención de estudiantes y docentes de la UPG FLCH </w:t>
            </w:r>
            <w:r w:rsidRPr="005425E6">
              <w:rPr>
                <w:rFonts w:ascii="Garamond" w:hAnsi="Garamond"/>
              </w:rPr>
              <w:t xml:space="preserve">biblioteca de la FLCH </w:t>
            </w:r>
            <w:r w:rsidR="00DF5B88" w:rsidRPr="005425E6">
              <w:rPr>
                <w:rFonts w:ascii="Garamond" w:hAnsi="Garamond"/>
              </w:rPr>
              <w:t xml:space="preserve">(acceso a libros y </w:t>
            </w:r>
            <w:proofErr w:type="spellStart"/>
            <w:r w:rsidR="00DF5B88" w:rsidRPr="005425E6">
              <w:rPr>
                <w:rFonts w:ascii="Garamond" w:hAnsi="Garamond"/>
              </w:rPr>
              <w:t>cybertesis</w:t>
            </w:r>
            <w:proofErr w:type="spellEnd"/>
            <w:r w:rsidR="00DF5B88" w:rsidRPr="005425E6">
              <w:rPr>
                <w:rFonts w:ascii="Garamond" w:hAnsi="Garamond"/>
              </w:rPr>
              <w:t>)</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28</w:t>
            </w:r>
          </w:p>
        </w:tc>
        <w:tc>
          <w:tcPr>
            <w:tcW w:w="1511" w:type="dxa"/>
            <w:vAlign w:val="center"/>
          </w:tcPr>
          <w:p w:rsidR="004E3E07" w:rsidRPr="005425E6" w:rsidRDefault="004E3E07" w:rsidP="004E3E07">
            <w:pPr>
              <w:rPr>
                <w:rFonts w:ascii="Garamond" w:hAnsi="Garamond"/>
              </w:rPr>
            </w:pPr>
            <w:r w:rsidRPr="005425E6">
              <w:rPr>
                <w:rFonts w:ascii="Garamond" w:hAnsi="Garamond"/>
              </w:rPr>
              <w:t>Equipamiento y uso de la infraestructura</w:t>
            </w:r>
          </w:p>
        </w:tc>
        <w:tc>
          <w:tcPr>
            <w:tcW w:w="3544" w:type="dxa"/>
            <w:vAlign w:val="center"/>
          </w:tcPr>
          <w:p w:rsidR="004E3E07" w:rsidRPr="005425E6" w:rsidRDefault="00AE02D0" w:rsidP="00AE02D0">
            <w:pPr>
              <w:pStyle w:val="Prrafodelista"/>
              <w:numPr>
                <w:ilvl w:val="0"/>
                <w:numId w:val="2"/>
              </w:numPr>
              <w:rPr>
                <w:rFonts w:ascii="Garamond" w:hAnsi="Garamond"/>
              </w:rPr>
            </w:pPr>
            <w:r w:rsidRPr="005425E6">
              <w:rPr>
                <w:rFonts w:ascii="Garamond" w:hAnsi="Garamond"/>
              </w:rPr>
              <w:t>Instalar equipos para</w:t>
            </w:r>
            <w:r w:rsidR="00562AE6" w:rsidRPr="005425E6">
              <w:rPr>
                <w:rFonts w:ascii="Garamond" w:hAnsi="Garamond"/>
              </w:rPr>
              <w:t xml:space="preserve"> el</w:t>
            </w:r>
            <w:r w:rsidRPr="005425E6">
              <w:rPr>
                <w:rFonts w:ascii="Garamond" w:hAnsi="Garamond"/>
              </w:rPr>
              <w:t xml:space="preserve"> servicio educativo y monitorear su óptimo estado</w:t>
            </w:r>
          </w:p>
        </w:tc>
        <w:tc>
          <w:tcPr>
            <w:tcW w:w="2126" w:type="dxa"/>
            <w:vAlign w:val="center"/>
          </w:tcPr>
          <w:p w:rsidR="004E3E07" w:rsidRPr="005425E6" w:rsidRDefault="00AE02D0" w:rsidP="002A69D8">
            <w:pPr>
              <w:pStyle w:val="Prrafodelista"/>
              <w:numPr>
                <w:ilvl w:val="0"/>
                <w:numId w:val="2"/>
              </w:numPr>
              <w:rPr>
                <w:rFonts w:ascii="Garamond" w:hAnsi="Garamond"/>
              </w:rPr>
            </w:pPr>
            <w:r w:rsidRPr="005425E6">
              <w:rPr>
                <w:rFonts w:ascii="Garamond" w:hAnsi="Garamond"/>
              </w:rPr>
              <w:t>FLCH</w:t>
            </w:r>
          </w:p>
        </w:tc>
        <w:tc>
          <w:tcPr>
            <w:tcW w:w="2693" w:type="dxa"/>
            <w:vAlign w:val="center"/>
          </w:tcPr>
          <w:p w:rsidR="004E3E07" w:rsidRPr="005425E6" w:rsidRDefault="00562AE6" w:rsidP="002A69D8">
            <w:pPr>
              <w:pStyle w:val="Prrafodelista"/>
              <w:numPr>
                <w:ilvl w:val="0"/>
                <w:numId w:val="2"/>
              </w:numPr>
              <w:rPr>
                <w:rFonts w:ascii="Garamond" w:hAnsi="Garamond"/>
              </w:rPr>
            </w:pPr>
            <w:r w:rsidRPr="005425E6">
              <w:rPr>
                <w:rFonts w:ascii="Garamond" w:hAnsi="Garamond"/>
              </w:rPr>
              <w:t>Reporte de estado de los equipos y uso de la infraestructura institucional</w:t>
            </w:r>
          </w:p>
        </w:tc>
        <w:tc>
          <w:tcPr>
            <w:tcW w:w="1560" w:type="dxa"/>
            <w:vAlign w:val="center"/>
          </w:tcPr>
          <w:p w:rsidR="004E3E07" w:rsidRPr="005425E6" w:rsidRDefault="00AE02D0" w:rsidP="002A69D8">
            <w:pPr>
              <w:pStyle w:val="Prrafodelista"/>
              <w:numPr>
                <w:ilvl w:val="0"/>
                <w:numId w:val="2"/>
              </w:numPr>
              <w:rPr>
                <w:rFonts w:ascii="Garamond" w:hAnsi="Garamond"/>
              </w:rPr>
            </w:pPr>
            <w:r w:rsidRPr="005425E6">
              <w:rPr>
                <w:rFonts w:ascii="Garamond" w:hAnsi="Garamond"/>
              </w:rPr>
              <w:t>100%</w:t>
            </w:r>
          </w:p>
        </w:tc>
        <w:tc>
          <w:tcPr>
            <w:tcW w:w="3195" w:type="dxa"/>
            <w:vAlign w:val="center"/>
          </w:tcPr>
          <w:p w:rsidR="004E3E07" w:rsidRPr="005425E6" w:rsidRDefault="00AE02D0" w:rsidP="002A69D8">
            <w:pPr>
              <w:pStyle w:val="Prrafodelista"/>
              <w:numPr>
                <w:ilvl w:val="0"/>
                <w:numId w:val="2"/>
              </w:numPr>
              <w:rPr>
                <w:rFonts w:ascii="Garamond" w:hAnsi="Garamond"/>
              </w:rPr>
            </w:pPr>
            <w:r w:rsidRPr="005425E6">
              <w:rPr>
                <w:rFonts w:ascii="Garamond" w:hAnsi="Garamond"/>
              </w:rPr>
              <w:t>Aulas implemen</w:t>
            </w:r>
            <w:r w:rsidR="00562AE6" w:rsidRPr="005425E6">
              <w:rPr>
                <w:rFonts w:ascii="Garamond" w:hAnsi="Garamond"/>
              </w:rPr>
              <w:t>tadas con multimedia e internet</w:t>
            </w:r>
          </w:p>
          <w:p w:rsidR="00562AE6" w:rsidRPr="005425E6" w:rsidRDefault="00060CD9" w:rsidP="002A69D8">
            <w:pPr>
              <w:pStyle w:val="Prrafodelista"/>
              <w:numPr>
                <w:ilvl w:val="0"/>
                <w:numId w:val="2"/>
              </w:numPr>
              <w:rPr>
                <w:rFonts w:ascii="Garamond" w:hAnsi="Garamond"/>
              </w:rPr>
            </w:pPr>
            <w:r w:rsidRPr="005425E6">
              <w:rPr>
                <w:rFonts w:ascii="Garamond" w:hAnsi="Garamond"/>
              </w:rPr>
              <w:t>Se cuenta con</w:t>
            </w:r>
            <w:r w:rsidR="00562AE6" w:rsidRPr="005425E6">
              <w:rPr>
                <w:rFonts w:ascii="Garamond" w:hAnsi="Garamond"/>
              </w:rPr>
              <w:t xml:space="preserve"> reporte</w:t>
            </w:r>
          </w:p>
        </w:tc>
      </w:tr>
    </w:tbl>
    <w:p w:rsidR="005425E6" w:rsidRDefault="005425E6"/>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2126"/>
        <w:gridCol w:w="2693"/>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29</w:t>
            </w:r>
          </w:p>
        </w:tc>
        <w:tc>
          <w:tcPr>
            <w:tcW w:w="1511" w:type="dxa"/>
            <w:vAlign w:val="center"/>
          </w:tcPr>
          <w:p w:rsidR="007C386B" w:rsidRPr="005425E6" w:rsidRDefault="007C386B" w:rsidP="004E3E07">
            <w:pPr>
              <w:rPr>
                <w:rFonts w:ascii="Garamond" w:hAnsi="Garamond"/>
              </w:rPr>
            </w:pPr>
          </w:p>
          <w:p w:rsidR="004E3E07" w:rsidRPr="005425E6" w:rsidRDefault="004E3E07" w:rsidP="004E3E07">
            <w:pPr>
              <w:rPr>
                <w:rFonts w:ascii="Garamond" w:hAnsi="Garamond"/>
              </w:rPr>
            </w:pPr>
            <w:r w:rsidRPr="005425E6">
              <w:rPr>
                <w:rFonts w:ascii="Garamond" w:hAnsi="Garamond"/>
              </w:rPr>
              <w:t>Mantenimiento de la infraestructura</w:t>
            </w:r>
          </w:p>
        </w:tc>
        <w:tc>
          <w:tcPr>
            <w:tcW w:w="3544" w:type="dxa"/>
            <w:vAlign w:val="center"/>
          </w:tcPr>
          <w:p w:rsidR="004E3E07" w:rsidRPr="005425E6" w:rsidRDefault="001C2AFF" w:rsidP="001C2AFF">
            <w:pPr>
              <w:pStyle w:val="Prrafodelista"/>
              <w:numPr>
                <w:ilvl w:val="0"/>
                <w:numId w:val="11"/>
              </w:numPr>
              <w:rPr>
                <w:rFonts w:ascii="Garamond" w:hAnsi="Garamond"/>
              </w:rPr>
            </w:pPr>
            <w:r w:rsidRPr="005425E6">
              <w:rPr>
                <w:rFonts w:ascii="Garamond" w:hAnsi="Garamond"/>
              </w:rPr>
              <w:t>I</w:t>
            </w:r>
            <w:r w:rsidR="00DF5B88" w:rsidRPr="005425E6">
              <w:rPr>
                <w:rFonts w:ascii="Garamond" w:hAnsi="Garamond"/>
              </w:rPr>
              <w:t>dentifica</w:t>
            </w:r>
            <w:r w:rsidRPr="005425E6">
              <w:rPr>
                <w:rFonts w:ascii="Garamond" w:hAnsi="Garamond"/>
              </w:rPr>
              <w:t>r</w:t>
            </w:r>
            <w:r w:rsidR="00DF5B88" w:rsidRPr="005425E6">
              <w:rPr>
                <w:rFonts w:ascii="Garamond" w:hAnsi="Garamond"/>
              </w:rPr>
              <w:t xml:space="preserve"> las necesidades de equipamiento para </w:t>
            </w:r>
            <w:r w:rsidRPr="005425E6">
              <w:rPr>
                <w:rFonts w:ascii="Garamond" w:hAnsi="Garamond"/>
              </w:rPr>
              <w:t>mejorar</w:t>
            </w:r>
            <w:r w:rsidR="00DF5B88" w:rsidRPr="005425E6">
              <w:rPr>
                <w:rFonts w:ascii="Garamond" w:hAnsi="Garamond"/>
              </w:rPr>
              <w:t xml:space="preserve"> el servicio</w:t>
            </w:r>
            <w:r w:rsidRPr="005425E6">
              <w:rPr>
                <w:rFonts w:ascii="Garamond" w:hAnsi="Garamond"/>
              </w:rPr>
              <w:t xml:space="preserve"> de los Programas</w:t>
            </w:r>
            <w:r w:rsidR="00DF5B88" w:rsidRPr="005425E6">
              <w:rPr>
                <w:rFonts w:ascii="Garamond" w:hAnsi="Garamond"/>
              </w:rPr>
              <w:t>.</w:t>
            </w:r>
          </w:p>
        </w:tc>
        <w:tc>
          <w:tcPr>
            <w:tcW w:w="2126" w:type="dxa"/>
            <w:vAlign w:val="center"/>
          </w:tcPr>
          <w:p w:rsidR="004E3E07" w:rsidRPr="005425E6" w:rsidRDefault="001C2AFF" w:rsidP="007C386B">
            <w:pPr>
              <w:pStyle w:val="Prrafodelista"/>
              <w:numPr>
                <w:ilvl w:val="0"/>
                <w:numId w:val="11"/>
              </w:numPr>
              <w:rPr>
                <w:rFonts w:ascii="Garamond" w:hAnsi="Garamond"/>
              </w:rPr>
            </w:pPr>
            <w:r w:rsidRPr="005425E6">
              <w:rPr>
                <w:rFonts w:ascii="Garamond" w:hAnsi="Garamond"/>
              </w:rPr>
              <w:t>Dirección de la Unidad de Posgrado</w:t>
            </w:r>
          </w:p>
          <w:p w:rsidR="002910C6" w:rsidRPr="005425E6" w:rsidRDefault="002910C6" w:rsidP="007C386B">
            <w:pPr>
              <w:pStyle w:val="Prrafodelista"/>
              <w:numPr>
                <w:ilvl w:val="0"/>
                <w:numId w:val="11"/>
              </w:numPr>
              <w:rPr>
                <w:rFonts w:ascii="Garamond" w:hAnsi="Garamond"/>
              </w:rPr>
            </w:pPr>
            <w:r w:rsidRPr="005425E6">
              <w:rPr>
                <w:rFonts w:ascii="Garamond" w:hAnsi="Garamond"/>
              </w:rPr>
              <w:t>Decanato de la FLCH</w:t>
            </w:r>
          </w:p>
        </w:tc>
        <w:tc>
          <w:tcPr>
            <w:tcW w:w="2693" w:type="dxa"/>
            <w:vAlign w:val="center"/>
          </w:tcPr>
          <w:p w:rsidR="004E3E07" w:rsidRPr="005425E6" w:rsidRDefault="001C2AFF" w:rsidP="001C2AFF">
            <w:pPr>
              <w:pStyle w:val="Prrafodelista"/>
              <w:numPr>
                <w:ilvl w:val="0"/>
                <w:numId w:val="11"/>
              </w:numPr>
              <w:rPr>
                <w:rFonts w:ascii="Garamond" w:hAnsi="Garamond"/>
              </w:rPr>
            </w:pPr>
            <w:r w:rsidRPr="005425E6">
              <w:rPr>
                <w:rFonts w:ascii="Garamond" w:hAnsi="Garamond"/>
              </w:rPr>
              <w:t>Documento que organiza y orienta la ejecución de la mejora del mantenimiento de la infraestructura</w:t>
            </w:r>
          </w:p>
        </w:tc>
        <w:tc>
          <w:tcPr>
            <w:tcW w:w="1560" w:type="dxa"/>
            <w:vAlign w:val="center"/>
          </w:tcPr>
          <w:p w:rsidR="004E3E07" w:rsidRPr="005425E6" w:rsidRDefault="001C2AFF" w:rsidP="007C386B">
            <w:pPr>
              <w:pStyle w:val="Prrafodelista"/>
              <w:numPr>
                <w:ilvl w:val="0"/>
                <w:numId w:val="11"/>
              </w:numPr>
              <w:rPr>
                <w:rFonts w:ascii="Garamond" w:hAnsi="Garamond"/>
              </w:rPr>
            </w:pPr>
            <w:r w:rsidRPr="005425E6">
              <w:rPr>
                <w:rFonts w:ascii="Garamond" w:hAnsi="Garamond"/>
              </w:rPr>
              <w:t>25%</w:t>
            </w:r>
          </w:p>
        </w:tc>
        <w:tc>
          <w:tcPr>
            <w:tcW w:w="3195" w:type="dxa"/>
            <w:vAlign w:val="center"/>
          </w:tcPr>
          <w:p w:rsidR="001C2AFF" w:rsidRPr="005425E6" w:rsidRDefault="001C2AFF" w:rsidP="001C2AFF">
            <w:pPr>
              <w:pStyle w:val="Prrafodelista"/>
              <w:numPr>
                <w:ilvl w:val="0"/>
                <w:numId w:val="2"/>
              </w:numPr>
              <w:rPr>
                <w:rFonts w:ascii="Garamond" w:hAnsi="Garamond"/>
              </w:rPr>
            </w:pPr>
            <w:r w:rsidRPr="005425E6">
              <w:rPr>
                <w:rFonts w:ascii="Garamond" w:hAnsi="Garamond"/>
              </w:rPr>
              <w:t xml:space="preserve">Elaborar </w:t>
            </w:r>
            <w:r w:rsidR="002910C6" w:rsidRPr="005425E6">
              <w:rPr>
                <w:rFonts w:ascii="Garamond" w:hAnsi="Garamond"/>
              </w:rPr>
              <w:t>documento con la colaboración de la decanatura de la FLCH</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30</w:t>
            </w:r>
          </w:p>
        </w:tc>
        <w:tc>
          <w:tcPr>
            <w:tcW w:w="1511" w:type="dxa"/>
            <w:vAlign w:val="center"/>
          </w:tcPr>
          <w:p w:rsidR="004E3E07" w:rsidRPr="005425E6" w:rsidRDefault="004E3E07" w:rsidP="004E3E07">
            <w:pPr>
              <w:rPr>
                <w:rFonts w:ascii="Garamond" w:hAnsi="Garamond"/>
              </w:rPr>
            </w:pPr>
            <w:r w:rsidRPr="005425E6">
              <w:rPr>
                <w:rFonts w:ascii="Garamond" w:hAnsi="Garamond"/>
              </w:rPr>
              <w:t>Sistema de información y comunicación</w:t>
            </w:r>
          </w:p>
        </w:tc>
        <w:tc>
          <w:tcPr>
            <w:tcW w:w="3544" w:type="dxa"/>
            <w:vAlign w:val="center"/>
          </w:tcPr>
          <w:p w:rsidR="007B0386" w:rsidRPr="005425E6" w:rsidRDefault="00EE2E4D" w:rsidP="007B0386">
            <w:pPr>
              <w:pStyle w:val="Prrafodelista"/>
              <w:numPr>
                <w:ilvl w:val="0"/>
                <w:numId w:val="2"/>
              </w:numPr>
              <w:rPr>
                <w:rFonts w:ascii="Garamond" w:hAnsi="Garamond"/>
              </w:rPr>
            </w:pPr>
            <w:r w:rsidRPr="005425E6">
              <w:rPr>
                <w:rFonts w:ascii="Garamond" w:hAnsi="Garamond"/>
              </w:rPr>
              <w:t>Elaborar el r</w:t>
            </w:r>
            <w:r w:rsidR="00616B2B" w:rsidRPr="005425E6">
              <w:rPr>
                <w:rFonts w:ascii="Garamond" w:hAnsi="Garamond"/>
              </w:rPr>
              <w:t>eporte de</w:t>
            </w:r>
            <w:r w:rsidR="007B0386" w:rsidRPr="005425E6">
              <w:rPr>
                <w:rFonts w:ascii="Garamond" w:hAnsi="Garamond"/>
              </w:rPr>
              <w:t xml:space="preserve">l acceso y manejo del sistema de información y comunicación que contiene el registro de </w:t>
            </w:r>
            <w:r w:rsidR="00616B2B" w:rsidRPr="005425E6">
              <w:rPr>
                <w:rFonts w:ascii="Garamond" w:hAnsi="Garamond"/>
              </w:rPr>
              <w:t xml:space="preserve"> actividades académicas</w:t>
            </w:r>
            <w:r w:rsidR="007B0386" w:rsidRPr="005425E6">
              <w:rPr>
                <w:rFonts w:ascii="Garamond" w:hAnsi="Garamond"/>
              </w:rPr>
              <w:t>,</w:t>
            </w:r>
            <w:r w:rsidR="00616B2B" w:rsidRPr="005425E6">
              <w:rPr>
                <w:rFonts w:ascii="Garamond" w:hAnsi="Garamond"/>
              </w:rPr>
              <w:t xml:space="preserve"> de investigación</w:t>
            </w:r>
            <w:r w:rsidR="007B0386" w:rsidRPr="005425E6">
              <w:rPr>
                <w:rFonts w:ascii="Garamond" w:hAnsi="Garamond"/>
              </w:rPr>
              <w:t xml:space="preserve"> y administrativas</w:t>
            </w:r>
            <w:r w:rsidR="00616B2B" w:rsidRPr="005425E6">
              <w:rPr>
                <w:rFonts w:ascii="Garamond" w:hAnsi="Garamond"/>
              </w:rPr>
              <w:t xml:space="preserve"> </w:t>
            </w:r>
            <w:r w:rsidR="007B0386" w:rsidRPr="005425E6">
              <w:rPr>
                <w:rFonts w:ascii="Garamond" w:hAnsi="Garamond"/>
              </w:rPr>
              <w:t>de la UPG-FLCH</w:t>
            </w:r>
          </w:p>
          <w:p w:rsidR="004E3E07" w:rsidRPr="005425E6" w:rsidRDefault="00616B2B" w:rsidP="007B0386">
            <w:pPr>
              <w:pStyle w:val="Prrafodelista"/>
              <w:ind w:left="360"/>
              <w:rPr>
                <w:rFonts w:ascii="Garamond" w:hAnsi="Garamond"/>
              </w:rPr>
            </w:pPr>
            <w:r w:rsidRPr="005425E6">
              <w:rPr>
                <w:rFonts w:ascii="Garamond" w:hAnsi="Garamond"/>
              </w:rPr>
              <w:t xml:space="preserve"> </w:t>
            </w:r>
          </w:p>
        </w:tc>
        <w:tc>
          <w:tcPr>
            <w:tcW w:w="2126" w:type="dxa"/>
            <w:vAlign w:val="center"/>
          </w:tcPr>
          <w:p w:rsidR="002910C6" w:rsidRPr="005425E6" w:rsidRDefault="002910C6" w:rsidP="002910C6">
            <w:pPr>
              <w:pStyle w:val="Prrafodelista"/>
              <w:numPr>
                <w:ilvl w:val="0"/>
                <w:numId w:val="2"/>
              </w:numPr>
              <w:rPr>
                <w:rFonts w:ascii="Garamond" w:hAnsi="Garamond"/>
              </w:rPr>
            </w:pPr>
            <w:r w:rsidRPr="005425E6">
              <w:rPr>
                <w:rFonts w:ascii="Garamond" w:hAnsi="Garamond"/>
              </w:rPr>
              <w:t>Dirección de la Unidad de Posgrado</w:t>
            </w:r>
          </w:p>
          <w:p w:rsidR="002910C6" w:rsidRPr="005425E6" w:rsidRDefault="002910C6" w:rsidP="002910C6">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2910C6" w:rsidP="002910C6">
            <w:pPr>
              <w:pStyle w:val="Prrafodelista"/>
              <w:numPr>
                <w:ilvl w:val="0"/>
                <w:numId w:val="2"/>
              </w:numPr>
              <w:rPr>
                <w:rFonts w:ascii="Garamond" w:hAnsi="Garamond"/>
              </w:rPr>
            </w:pPr>
            <w:r w:rsidRPr="005425E6">
              <w:rPr>
                <w:rFonts w:ascii="Garamond" w:hAnsi="Garamond"/>
              </w:rPr>
              <w:t>Coordinador de Programa</w:t>
            </w:r>
          </w:p>
        </w:tc>
        <w:tc>
          <w:tcPr>
            <w:tcW w:w="2693" w:type="dxa"/>
            <w:vAlign w:val="center"/>
          </w:tcPr>
          <w:p w:rsidR="004E3E07" w:rsidRPr="005425E6" w:rsidRDefault="00616B2B" w:rsidP="00616B2B">
            <w:pPr>
              <w:pStyle w:val="Prrafodelista"/>
              <w:numPr>
                <w:ilvl w:val="0"/>
                <w:numId w:val="2"/>
              </w:numPr>
              <w:rPr>
                <w:rFonts w:ascii="Garamond" w:hAnsi="Garamond"/>
              </w:rPr>
            </w:pPr>
            <w:r w:rsidRPr="005425E6">
              <w:rPr>
                <w:rFonts w:ascii="Garamond" w:hAnsi="Garamond"/>
              </w:rPr>
              <w:t xml:space="preserve">Reporte anual de actividades académicas y de investigación </w:t>
            </w:r>
            <w:r w:rsidR="007B0386" w:rsidRPr="005425E6">
              <w:rPr>
                <w:rFonts w:ascii="Garamond" w:hAnsi="Garamond"/>
              </w:rPr>
              <w:t>de la UPG-</w:t>
            </w:r>
            <w:r w:rsidRPr="005425E6">
              <w:rPr>
                <w:rFonts w:ascii="Garamond" w:hAnsi="Garamond"/>
              </w:rPr>
              <w:t>FLCH</w:t>
            </w:r>
          </w:p>
        </w:tc>
        <w:tc>
          <w:tcPr>
            <w:tcW w:w="1560" w:type="dxa"/>
            <w:vAlign w:val="center"/>
          </w:tcPr>
          <w:p w:rsidR="004E3E07" w:rsidRPr="005425E6" w:rsidRDefault="00616B2B" w:rsidP="002A69D8">
            <w:pPr>
              <w:pStyle w:val="Prrafodelista"/>
              <w:numPr>
                <w:ilvl w:val="0"/>
                <w:numId w:val="2"/>
              </w:numPr>
              <w:rPr>
                <w:rFonts w:ascii="Garamond" w:hAnsi="Garamond"/>
              </w:rPr>
            </w:pPr>
            <w:r w:rsidRPr="005425E6">
              <w:rPr>
                <w:rFonts w:ascii="Garamond" w:hAnsi="Garamond"/>
              </w:rPr>
              <w:t>50%</w:t>
            </w:r>
          </w:p>
        </w:tc>
        <w:tc>
          <w:tcPr>
            <w:tcW w:w="3195" w:type="dxa"/>
            <w:vAlign w:val="center"/>
          </w:tcPr>
          <w:p w:rsidR="007B0386" w:rsidRPr="005425E6" w:rsidRDefault="007B0386" w:rsidP="007C7E5D">
            <w:pPr>
              <w:pStyle w:val="Prrafodelista"/>
              <w:numPr>
                <w:ilvl w:val="0"/>
                <w:numId w:val="2"/>
              </w:numPr>
              <w:rPr>
                <w:rFonts w:ascii="Garamond" w:hAnsi="Garamond"/>
              </w:rPr>
            </w:pPr>
            <w:r w:rsidRPr="005425E6">
              <w:rPr>
                <w:rFonts w:ascii="Garamond" w:hAnsi="Garamond"/>
              </w:rPr>
              <w:t>Identificar, seleccionar la información</w:t>
            </w:r>
            <w:r w:rsidR="0037794E" w:rsidRPr="005425E6">
              <w:rPr>
                <w:rFonts w:ascii="Garamond" w:hAnsi="Garamond"/>
              </w:rPr>
              <w:t xml:space="preserve"> y data</w:t>
            </w:r>
            <w:r w:rsidRPr="005425E6">
              <w:rPr>
                <w:rFonts w:ascii="Garamond" w:hAnsi="Garamond"/>
              </w:rPr>
              <w:t xml:space="preserve"> relevante del sistema de información y comunicación</w:t>
            </w:r>
          </w:p>
          <w:p w:rsidR="004E3E07" w:rsidRPr="005425E6" w:rsidRDefault="007C7E5D" w:rsidP="0037794E">
            <w:pPr>
              <w:pStyle w:val="Prrafodelista"/>
              <w:numPr>
                <w:ilvl w:val="0"/>
                <w:numId w:val="2"/>
              </w:numPr>
              <w:rPr>
                <w:rFonts w:ascii="Garamond" w:hAnsi="Garamond"/>
              </w:rPr>
            </w:pPr>
            <w:r w:rsidRPr="005425E6">
              <w:rPr>
                <w:rFonts w:ascii="Garamond" w:hAnsi="Garamond"/>
              </w:rPr>
              <w:t>Acopiar y organizar la</w:t>
            </w:r>
            <w:r w:rsidR="0037794E" w:rsidRPr="005425E6">
              <w:rPr>
                <w:rFonts w:ascii="Garamond" w:hAnsi="Garamond"/>
              </w:rPr>
              <w:t>s acciones</w:t>
            </w:r>
            <w:r w:rsidRPr="005425E6">
              <w:rPr>
                <w:rFonts w:ascii="Garamond" w:hAnsi="Garamond"/>
              </w:rPr>
              <w:t xml:space="preserve"> para el</w:t>
            </w:r>
            <w:r w:rsidR="00204126" w:rsidRPr="005425E6">
              <w:rPr>
                <w:rFonts w:ascii="Garamond" w:hAnsi="Garamond"/>
              </w:rPr>
              <w:t xml:space="preserve"> Reporte</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31</w:t>
            </w:r>
          </w:p>
        </w:tc>
        <w:tc>
          <w:tcPr>
            <w:tcW w:w="1511" w:type="dxa"/>
            <w:vAlign w:val="center"/>
          </w:tcPr>
          <w:p w:rsidR="004E3E07" w:rsidRPr="005425E6" w:rsidRDefault="004E3E07" w:rsidP="004E3E07">
            <w:pPr>
              <w:rPr>
                <w:rFonts w:ascii="Garamond" w:hAnsi="Garamond"/>
              </w:rPr>
            </w:pPr>
            <w:r w:rsidRPr="005425E6">
              <w:rPr>
                <w:rFonts w:ascii="Garamond" w:hAnsi="Garamond"/>
              </w:rPr>
              <w:t>Centro de información y referencia</w:t>
            </w:r>
          </w:p>
        </w:tc>
        <w:tc>
          <w:tcPr>
            <w:tcW w:w="3544" w:type="dxa"/>
            <w:vAlign w:val="center"/>
          </w:tcPr>
          <w:p w:rsidR="004E3E07" w:rsidRPr="005425E6" w:rsidRDefault="001A0F5D" w:rsidP="001A0F5D">
            <w:pPr>
              <w:pStyle w:val="Prrafodelista"/>
              <w:numPr>
                <w:ilvl w:val="0"/>
                <w:numId w:val="2"/>
              </w:numPr>
              <w:rPr>
                <w:rFonts w:ascii="Garamond" w:hAnsi="Garamond"/>
              </w:rPr>
            </w:pPr>
            <w:r w:rsidRPr="005425E6">
              <w:rPr>
                <w:rFonts w:ascii="Garamond" w:hAnsi="Garamond"/>
              </w:rPr>
              <w:t>Organizar la base de datos de tesis e investigaciones de la UPG-FLCH y promover su acceso y uso</w:t>
            </w:r>
            <w:r w:rsidR="004F0FC8" w:rsidRPr="005425E6">
              <w:rPr>
                <w:rFonts w:ascii="Garamond" w:hAnsi="Garamond"/>
              </w:rPr>
              <w:t xml:space="preserve">: Repertorio de tesis de Letras </w:t>
            </w:r>
            <w:r w:rsidR="004F0FC8" w:rsidRPr="005425E6">
              <w:rPr>
                <w:rFonts w:ascii="Garamond" w:hAnsi="Garamond"/>
              </w:rPr>
              <w:lastRenderedPageBreak/>
              <w:t>y Ciencias Humanas; Biblioteca de la FLCH</w:t>
            </w:r>
          </w:p>
          <w:p w:rsidR="004F0FC8" w:rsidRPr="005425E6" w:rsidRDefault="004F0FC8" w:rsidP="001A0F5D">
            <w:pPr>
              <w:pStyle w:val="Prrafodelista"/>
              <w:numPr>
                <w:ilvl w:val="0"/>
                <w:numId w:val="2"/>
              </w:numPr>
              <w:rPr>
                <w:rFonts w:ascii="Garamond" w:hAnsi="Garamond"/>
              </w:rPr>
            </w:pPr>
            <w:r w:rsidRPr="005425E6">
              <w:rPr>
                <w:rFonts w:ascii="Garamond" w:hAnsi="Garamond"/>
              </w:rPr>
              <w:t>Organizar y ejecutar la Jornada de Inducción de acceso al Centro de Información y Referencia de la FLCH</w:t>
            </w:r>
          </w:p>
        </w:tc>
        <w:tc>
          <w:tcPr>
            <w:tcW w:w="2126" w:type="dxa"/>
            <w:vAlign w:val="center"/>
          </w:tcPr>
          <w:p w:rsidR="001A0F5D" w:rsidRPr="005425E6" w:rsidRDefault="001A0F5D" w:rsidP="001A0F5D">
            <w:pPr>
              <w:pStyle w:val="Prrafodelista"/>
              <w:numPr>
                <w:ilvl w:val="0"/>
                <w:numId w:val="2"/>
              </w:numPr>
              <w:rPr>
                <w:rFonts w:ascii="Garamond" w:hAnsi="Garamond"/>
              </w:rPr>
            </w:pPr>
            <w:r w:rsidRPr="005425E6">
              <w:rPr>
                <w:rFonts w:ascii="Garamond" w:hAnsi="Garamond"/>
              </w:rPr>
              <w:lastRenderedPageBreak/>
              <w:t xml:space="preserve">Dirección de la Unidad de Posgrado </w:t>
            </w:r>
          </w:p>
          <w:p w:rsidR="004E3E07" w:rsidRPr="005425E6" w:rsidRDefault="004E3E07" w:rsidP="001A0F5D">
            <w:pPr>
              <w:pStyle w:val="Prrafodelista"/>
              <w:ind w:left="360"/>
              <w:rPr>
                <w:rFonts w:ascii="Garamond" w:hAnsi="Garamond"/>
              </w:rPr>
            </w:pPr>
          </w:p>
        </w:tc>
        <w:tc>
          <w:tcPr>
            <w:tcW w:w="2693" w:type="dxa"/>
            <w:vAlign w:val="center"/>
          </w:tcPr>
          <w:p w:rsidR="004E3E07" w:rsidRPr="005425E6" w:rsidRDefault="001A0F5D" w:rsidP="001A0F5D">
            <w:pPr>
              <w:pStyle w:val="Prrafodelista"/>
              <w:numPr>
                <w:ilvl w:val="0"/>
                <w:numId w:val="2"/>
              </w:numPr>
              <w:rPr>
                <w:rFonts w:ascii="Garamond" w:hAnsi="Garamond"/>
              </w:rPr>
            </w:pPr>
            <w:r w:rsidRPr="005425E6">
              <w:rPr>
                <w:rFonts w:ascii="Garamond" w:hAnsi="Garamond"/>
              </w:rPr>
              <w:t>Reporte anual de tesis e investigaciones de la UPG-FLCH</w:t>
            </w:r>
          </w:p>
          <w:p w:rsidR="004F0FC8" w:rsidRPr="005425E6" w:rsidRDefault="004F0FC8" w:rsidP="001A0F5D">
            <w:pPr>
              <w:pStyle w:val="Prrafodelista"/>
              <w:numPr>
                <w:ilvl w:val="0"/>
                <w:numId w:val="2"/>
              </w:numPr>
              <w:rPr>
                <w:rFonts w:ascii="Garamond" w:hAnsi="Garamond"/>
              </w:rPr>
            </w:pPr>
            <w:r w:rsidRPr="005425E6">
              <w:rPr>
                <w:rFonts w:ascii="Garamond" w:hAnsi="Garamond"/>
              </w:rPr>
              <w:lastRenderedPageBreak/>
              <w:t xml:space="preserve">Reporte de la Jornada de Inducción al inicio del año académico </w:t>
            </w:r>
          </w:p>
        </w:tc>
        <w:tc>
          <w:tcPr>
            <w:tcW w:w="1560" w:type="dxa"/>
            <w:vAlign w:val="center"/>
          </w:tcPr>
          <w:p w:rsidR="004E3E07" w:rsidRPr="005425E6" w:rsidRDefault="001A0F5D" w:rsidP="002A69D8">
            <w:pPr>
              <w:pStyle w:val="Prrafodelista"/>
              <w:numPr>
                <w:ilvl w:val="0"/>
                <w:numId w:val="2"/>
              </w:numPr>
              <w:rPr>
                <w:rFonts w:ascii="Garamond" w:hAnsi="Garamond"/>
              </w:rPr>
            </w:pPr>
            <w:r w:rsidRPr="005425E6">
              <w:rPr>
                <w:rFonts w:ascii="Garamond" w:hAnsi="Garamond"/>
              </w:rPr>
              <w:lastRenderedPageBreak/>
              <w:t>25%</w:t>
            </w:r>
          </w:p>
        </w:tc>
        <w:tc>
          <w:tcPr>
            <w:tcW w:w="3195" w:type="dxa"/>
            <w:vAlign w:val="center"/>
          </w:tcPr>
          <w:p w:rsidR="004F0FC8" w:rsidRPr="005425E6" w:rsidRDefault="001A0F5D" w:rsidP="004F0FC8">
            <w:pPr>
              <w:pStyle w:val="Prrafodelista"/>
              <w:numPr>
                <w:ilvl w:val="0"/>
                <w:numId w:val="2"/>
              </w:numPr>
              <w:rPr>
                <w:rFonts w:ascii="Garamond" w:hAnsi="Garamond"/>
              </w:rPr>
            </w:pPr>
            <w:r w:rsidRPr="005425E6">
              <w:rPr>
                <w:rFonts w:ascii="Garamond" w:hAnsi="Garamond"/>
              </w:rPr>
              <w:t>Acopiar y organizar la</w:t>
            </w:r>
            <w:r w:rsidR="002079F9" w:rsidRPr="005425E6">
              <w:rPr>
                <w:rFonts w:ascii="Garamond" w:hAnsi="Garamond"/>
              </w:rPr>
              <w:t xml:space="preserve"> base de datos</w:t>
            </w:r>
            <w:r w:rsidRPr="005425E6">
              <w:rPr>
                <w:rFonts w:ascii="Garamond" w:hAnsi="Garamond"/>
              </w:rPr>
              <w:t xml:space="preserve"> para el Reporte</w:t>
            </w:r>
            <w:r w:rsidR="004F0FC8" w:rsidRPr="005425E6">
              <w:rPr>
                <w:rFonts w:ascii="Garamond" w:hAnsi="Garamond"/>
              </w:rPr>
              <w:t xml:space="preserve"> anual</w:t>
            </w:r>
          </w:p>
          <w:p w:rsidR="004F0FC8" w:rsidRPr="005425E6" w:rsidRDefault="004F0FC8" w:rsidP="004F0FC8">
            <w:pPr>
              <w:pStyle w:val="Prrafodelista"/>
              <w:numPr>
                <w:ilvl w:val="0"/>
                <w:numId w:val="2"/>
              </w:numPr>
              <w:rPr>
                <w:rFonts w:ascii="Garamond" w:hAnsi="Garamond"/>
              </w:rPr>
            </w:pPr>
            <w:r w:rsidRPr="005425E6">
              <w:rPr>
                <w:rFonts w:ascii="Garamond" w:hAnsi="Garamond"/>
              </w:rPr>
              <w:t>Elaborar el reporte de la Jornada de Inducción anual</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32</w:t>
            </w:r>
          </w:p>
        </w:tc>
        <w:tc>
          <w:tcPr>
            <w:tcW w:w="1511" w:type="dxa"/>
            <w:vAlign w:val="center"/>
          </w:tcPr>
          <w:p w:rsidR="004E3E07" w:rsidRPr="005425E6" w:rsidRDefault="004E3E07" w:rsidP="004E3E07">
            <w:pPr>
              <w:rPr>
                <w:rFonts w:ascii="Garamond" w:hAnsi="Garamond"/>
              </w:rPr>
            </w:pPr>
            <w:r w:rsidRPr="005425E6">
              <w:rPr>
                <w:rFonts w:ascii="Garamond" w:hAnsi="Garamond"/>
              </w:rPr>
              <w:t>Recursos humanos para la gestión del programa de estudios</w:t>
            </w:r>
          </w:p>
        </w:tc>
        <w:tc>
          <w:tcPr>
            <w:tcW w:w="3544" w:type="dxa"/>
            <w:vAlign w:val="center"/>
          </w:tcPr>
          <w:p w:rsidR="00083E3F" w:rsidRPr="005425E6" w:rsidRDefault="00083E3F" w:rsidP="00EE2E4D">
            <w:pPr>
              <w:pStyle w:val="Prrafodelista"/>
              <w:numPr>
                <w:ilvl w:val="0"/>
                <w:numId w:val="2"/>
              </w:numPr>
              <w:rPr>
                <w:rFonts w:ascii="Garamond" w:hAnsi="Garamond"/>
              </w:rPr>
            </w:pPr>
            <w:r w:rsidRPr="005425E6">
              <w:rPr>
                <w:rFonts w:ascii="Garamond" w:hAnsi="Garamond"/>
              </w:rPr>
              <w:t>Elaborar el Registro de Recursos Humanos para la Gestión de la UPG-FLCH</w:t>
            </w:r>
          </w:p>
          <w:p w:rsidR="004E3E07" w:rsidRPr="005425E6" w:rsidRDefault="008C6E83" w:rsidP="008C6E83">
            <w:pPr>
              <w:pStyle w:val="Prrafodelista"/>
              <w:numPr>
                <w:ilvl w:val="0"/>
                <w:numId w:val="2"/>
              </w:numPr>
              <w:rPr>
                <w:rFonts w:ascii="Garamond" w:hAnsi="Garamond"/>
              </w:rPr>
            </w:pPr>
            <w:r w:rsidRPr="005425E6">
              <w:rPr>
                <w:rFonts w:ascii="Garamond" w:hAnsi="Garamond"/>
              </w:rPr>
              <w:t>G</w:t>
            </w:r>
            <w:r w:rsidR="00EE2E4D" w:rsidRPr="005425E6">
              <w:rPr>
                <w:rFonts w:ascii="Garamond" w:hAnsi="Garamond"/>
              </w:rPr>
              <w:t>estiona</w:t>
            </w:r>
            <w:r w:rsidRPr="005425E6">
              <w:rPr>
                <w:rFonts w:ascii="Garamond" w:hAnsi="Garamond"/>
              </w:rPr>
              <w:t>r</w:t>
            </w:r>
            <w:r w:rsidR="00EE2E4D" w:rsidRPr="005425E6">
              <w:rPr>
                <w:rFonts w:ascii="Garamond" w:hAnsi="Garamond"/>
              </w:rPr>
              <w:t xml:space="preserve"> cursos y capacitaciones </w:t>
            </w:r>
            <w:r w:rsidRPr="005425E6">
              <w:rPr>
                <w:rFonts w:ascii="Garamond" w:hAnsi="Garamond"/>
              </w:rPr>
              <w:t>para el personal directivo y administrativo de la UPG-FLCH</w:t>
            </w:r>
          </w:p>
        </w:tc>
        <w:tc>
          <w:tcPr>
            <w:tcW w:w="2126" w:type="dxa"/>
            <w:vAlign w:val="center"/>
          </w:tcPr>
          <w:p w:rsidR="008C7256" w:rsidRPr="005425E6" w:rsidRDefault="008C7256" w:rsidP="008C7256">
            <w:pPr>
              <w:pStyle w:val="Prrafodelista"/>
              <w:numPr>
                <w:ilvl w:val="0"/>
                <w:numId w:val="2"/>
              </w:numPr>
              <w:rPr>
                <w:rFonts w:ascii="Garamond" w:hAnsi="Garamond"/>
              </w:rPr>
            </w:pPr>
            <w:r w:rsidRPr="005425E6">
              <w:rPr>
                <w:rFonts w:ascii="Garamond" w:hAnsi="Garamond"/>
              </w:rPr>
              <w:t>Dirección de la Unidad de Posgrado</w:t>
            </w:r>
          </w:p>
          <w:p w:rsidR="004E3E07" w:rsidRPr="005425E6" w:rsidRDefault="008C7256" w:rsidP="008C7256">
            <w:pPr>
              <w:pStyle w:val="Prrafodelista"/>
              <w:numPr>
                <w:ilvl w:val="0"/>
                <w:numId w:val="2"/>
              </w:numPr>
              <w:rPr>
                <w:rFonts w:ascii="Garamond" w:hAnsi="Garamond"/>
              </w:rPr>
            </w:pPr>
            <w:r w:rsidRPr="005425E6">
              <w:rPr>
                <w:rFonts w:ascii="Garamond" w:hAnsi="Garamond"/>
              </w:rPr>
              <w:t>Secretario Académico de la Unidad de Posgrado</w:t>
            </w:r>
          </w:p>
        </w:tc>
        <w:tc>
          <w:tcPr>
            <w:tcW w:w="2693" w:type="dxa"/>
            <w:vAlign w:val="center"/>
          </w:tcPr>
          <w:p w:rsidR="004E3E07" w:rsidRPr="005425E6" w:rsidRDefault="008C6E83" w:rsidP="002A69D8">
            <w:pPr>
              <w:pStyle w:val="Prrafodelista"/>
              <w:numPr>
                <w:ilvl w:val="0"/>
                <w:numId w:val="2"/>
              </w:numPr>
              <w:rPr>
                <w:rFonts w:ascii="Garamond" w:hAnsi="Garamond"/>
              </w:rPr>
            </w:pPr>
            <w:r w:rsidRPr="005425E6">
              <w:rPr>
                <w:rFonts w:ascii="Garamond" w:hAnsi="Garamond"/>
              </w:rPr>
              <w:t>Registro de Recursos Humanos para la Gestión de la UPG-FLCH</w:t>
            </w:r>
          </w:p>
          <w:p w:rsidR="008C6E83" w:rsidRPr="005425E6" w:rsidRDefault="008C6E83" w:rsidP="008C6E83">
            <w:pPr>
              <w:pStyle w:val="Prrafodelista"/>
              <w:numPr>
                <w:ilvl w:val="0"/>
                <w:numId w:val="2"/>
              </w:numPr>
              <w:rPr>
                <w:rFonts w:ascii="Garamond" w:hAnsi="Garamond"/>
              </w:rPr>
            </w:pPr>
            <w:r w:rsidRPr="005425E6">
              <w:rPr>
                <w:rFonts w:ascii="Garamond" w:hAnsi="Garamond"/>
              </w:rPr>
              <w:t xml:space="preserve">Informe anual de cursos y capacitaciones de la UPG-FLCH </w:t>
            </w:r>
          </w:p>
        </w:tc>
        <w:tc>
          <w:tcPr>
            <w:tcW w:w="1560" w:type="dxa"/>
            <w:vAlign w:val="center"/>
          </w:tcPr>
          <w:p w:rsidR="004E3E07" w:rsidRPr="005425E6" w:rsidRDefault="00060CD9" w:rsidP="002A69D8">
            <w:pPr>
              <w:pStyle w:val="Prrafodelista"/>
              <w:numPr>
                <w:ilvl w:val="0"/>
                <w:numId w:val="2"/>
              </w:numPr>
              <w:rPr>
                <w:rFonts w:ascii="Garamond" w:hAnsi="Garamond"/>
              </w:rPr>
            </w:pPr>
            <w:r w:rsidRPr="005425E6">
              <w:rPr>
                <w:rFonts w:ascii="Garamond" w:hAnsi="Garamond"/>
              </w:rPr>
              <w:t>75</w:t>
            </w:r>
            <w:r w:rsidR="008C6E83" w:rsidRPr="005425E6">
              <w:rPr>
                <w:rFonts w:ascii="Garamond" w:hAnsi="Garamond"/>
              </w:rPr>
              <w:t>%</w:t>
            </w:r>
          </w:p>
        </w:tc>
        <w:tc>
          <w:tcPr>
            <w:tcW w:w="3195" w:type="dxa"/>
            <w:vAlign w:val="center"/>
          </w:tcPr>
          <w:p w:rsidR="004E3E07" w:rsidRPr="005425E6" w:rsidRDefault="00083E3F" w:rsidP="00083E3F">
            <w:pPr>
              <w:pStyle w:val="Prrafodelista"/>
              <w:numPr>
                <w:ilvl w:val="0"/>
                <w:numId w:val="2"/>
              </w:numPr>
              <w:rPr>
                <w:rFonts w:ascii="Garamond" w:hAnsi="Garamond"/>
              </w:rPr>
            </w:pPr>
            <w:r w:rsidRPr="005425E6">
              <w:rPr>
                <w:rFonts w:ascii="Garamond" w:hAnsi="Garamond"/>
              </w:rPr>
              <w:t>Elaborar la ficha de los Recursos Humanos de la UPG-FLCH para el reporte correspondiente</w:t>
            </w:r>
          </w:p>
          <w:p w:rsidR="00F87208" w:rsidRPr="005425E6" w:rsidRDefault="00F87208" w:rsidP="00083E3F">
            <w:pPr>
              <w:pStyle w:val="Prrafodelista"/>
              <w:numPr>
                <w:ilvl w:val="0"/>
                <w:numId w:val="2"/>
              </w:numPr>
              <w:rPr>
                <w:rFonts w:ascii="Garamond" w:hAnsi="Garamond"/>
              </w:rPr>
            </w:pPr>
            <w:r w:rsidRPr="005425E6">
              <w:rPr>
                <w:rFonts w:ascii="Garamond" w:hAnsi="Garamond"/>
              </w:rPr>
              <w:t>Elaborar el informe estado de las necesidades de capacitación de la UPG-FLCH</w:t>
            </w:r>
          </w:p>
          <w:p w:rsidR="00083E3F" w:rsidRPr="005425E6" w:rsidRDefault="00083E3F" w:rsidP="00F87208">
            <w:pPr>
              <w:pStyle w:val="Prrafodelista"/>
              <w:ind w:left="360"/>
              <w:rPr>
                <w:rFonts w:ascii="Garamond" w:hAnsi="Garamond"/>
              </w:rPr>
            </w:pPr>
          </w:p>
        </w:tc>
      </w:tr>
    </w:tbl>
    <w:p w:rsidR="005425E6" w:rsidRDefault="005425E6"/>
    <w:p w:rsidR="005425E6" w:rsidRDefault="005425E6"/>
    <w:tbl>
      <w:tblPr>
        <w:tblStyle w:val="Tablaconcuadrcula"/>
        <w:tblW w:w="0" w:type="auto"/>
        <w:tblLayout w:type="fixed"/>
        <w:tblLook w:val="04A0" w:firstRow="1" w:lastRow="0" w:firstColumn="1" w:lastColumn="0" w:noHBand="0" w:noVBand="1"/>
      </w:tblPr>
      <w:tblGrid>
        <w:gridCol w:w="440"/>
        <w:gridCol w:w="1511"/>
        <w:gridCol w:w="3544"/>
        <w:gridCol w:w="2126"/>
        <w:gridCol w:w="2693"/>
        <w:gridCol w:w="1560"/>
        <w:gridCol w:w="3195"/>
      </w:tblGrid>
      <w:tr w:rsidR="005425E6" w:rsidRPr="005425E6" w:rsidTr="000D08E3">
        <w:tc>
          <w:tcPr>
            <w:tcW w:w="440" w:type="dxa"/>
            <w:shd w:val="clear" w:color="auto" w:fill="D9D9D9" w:themeFill="background1" w:themeFillShade="D9"/>
          </w:tcPr>
          <w:p w:rsidR="005425E6" w:rsidRPr="005425E6" w:rsidRDefault="005425E6" w:rsidP="00010838">
            <w:pPr>
              <w:rPr>
                <w:rFonts w:ascii="Garamond" w:hAnsi="Garamond"/>
                <w:b/>
              </w:rPr>
            </w:pPr>
            <w:r w:rsidRPr="005425E6">
              <w:rPr>
                <w:rFonts w:ascii="Garamond" w:hAnsi="Garamond"/>
                <w:b/>
                <w:sz w:val="18"/>
              </w:rPr>
              <w:t>N°</w:t>
            </w:r>
          </w:p>
        </w:tc>
        <w:tc>
          <w:tcPr>
            <w:tcW w:w="1511"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Estándar</w:t>
            </w:r>
          </w:p>
        </w:tc>
        <w:tc>
          <w:tcPr>
            <w:tcW w:w="3544"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w:t>
            </w:r>
          </w:p>
        </w:tc>
        <w:tc>
          <w:tcPr>
            <w:tcW w:w="2126"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Dependencia</w:t>
            </w:r>
          </w:p>
        </w:tc>
        <w:tc>
          <w:tcPr>
            <w:tcW w:w="2693"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Garantía</w:t>
            </w:r>
          </w:p>
        </w:tc>
        <w:tc>
          <w:tcPr>
            <w:tcW w:w="1560"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sz w:val="20"/>
              </w:rPr>
              <w:t xml:space="preserve">Nivel de </w:t>
            </w:r>
            <w:r w:rsidRPr="005425E6">
              <w:rPr>
                <w:rFonts w:ascii="Garamond" w:hAnsi="Garamond"/>
                <w:b/>
                <w:sz w:val="16"/>
              </w:rPr>
              <w:t>Implementación</w:t>
            </w:r>
          </w:p>
        </w:tc>
        <w:tc>
          <w:tcPr>
            <w:tcW w:w="3195" w:type="dxa"/>
            <w:shd w:val="clear" w:color="auto" w:fill="D9D9D9" w:themeFill="background1" w:themeFillShade="D9"/>
          </w:tcPr>
          <w:p w:rsidR="005425E6" w:rsidRPr="005425E6" w:rsidRDefault="005425E6" w:rsidP="00010838">
            <w:pPr>
              <w:jc w:val="center"/>
              <w:rPr>
                <w:rFonts w:ascii="Garamond" w:hAnsi="Garamond"/>
                <w:b/>
              </w:rPr>
            </w:pPr>
            <w:r w:rsidRPr="005425E6">
              <w:rPr>
                <w:rFonts w:ascii="Garamond" w:hAnsi="Garamond"/>
                <w:b/>
              </w:rPr>
              <w:t>Acciones inmediatas</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33</w:t>
            </w:r>
          </w:p>
        </w:tc>
        <w:tc>
          <w:tcPr>
            <w:tcW w:w="1511" w:type="dxa"/>
            <w:vAlign w:val="center"/>
          </w:tcPr>
          <w:p w:rsidR="004E3E07" w:rsidRPr="005425E6" w:rsidRDefault="004E3E07" w:rsidP="004E3E07">
            <w:pPr>
              <w:rPr>
                <w:rFonts w:ascii="Garamond" w:hAnsi="Garamond"/>
              </w:rPr>
            </w:pPr>
            <w:r w:rsidRPr="005425E6">
              <w:rPr>
                <w:rFonts w:ascii="Garamond" w:hAnsi="Garamond"/>
              </w:rPr>
              <w:t>Logro de competencias</w:t>
            </w:r>
          </w:p>
        </w:tc>
        <w:tc>
          <w:tcPr>
            <w:tcW w:w="3544" w:type="dxa"/>
            <w:vAlign w:val="center"/>
          </w:tcPr>
          <w:p w:rsidR="004E3E07" w:rsidRPr="005425E6" w:rsidRDefault="00C118B2" w:rsidP="00C118B2">
            <w:pPr>
              <w:pStyle w:val="Prrafodelista"/>
              <w:numPr>
                <w:ilvl w:val="0"/>
                <w:numId w:val="2"/>
              </w:numPr>
              <w:rPr>
                <w:rFonts w:ascii="Garamond" w:hAnsi="Garamond"/>
              </w:rPr>
            </w:pPr>
            <w:r w:rsidRPr="005425E6">
              <w:rPr>
                <w:rFonts w:ascii="Garamond" w:hAnsi="Garamond"/>
              </w:rPr>
              <w:t>Elaborar el registro de las competencias de los estudiantes egres</w:t>
            </w:r>
            <w:r w:rsidR="008C7256" w:rsidRPr="005425E6">
              <w:rPr>
                <w:rFonts w:ascii="Garamond" w:hAnsi="Garamond"/>
              </w:rPr>
              <w:t>ad</w:t>
            </w:r>
            <w:r w:rsidRPr="005425E6">
              <w:rPr>
                <w:rFonts w:ascii="Garamond" w:hAnsi="Garamond"/>
              </w:rPr>
              <w:t>os a partir del acta de sustentación</w:t>
            </w:r>
            <w:r w:rsidR="008C7256" w:rsidRPr="005425E6">
              <w:rPr>
                <w:rFonts w:ascii="Garamond" w:hAnsi="Garamond"/>
              </w:rPr>
              <w:t xml:space="preserve"> de tesis</w:t>
            </w:r>
            <w:r w:rsidRPr="005425E6">
              <w:rPr>
                <w:rFonts w:ascii="Garamond" w:hAnsi="Garamond"/>
              </w:rPr>
              <w:t>.</w:t>
            </w:r>
          </w:p>
        </w:tc>
        <w:tc>
          <w:tcPr>
            <w:tcW w:w="2126" w:type="dxa"/>
            <w:vAlign w:val="center"/>
          </w:tcPr>
          <w:p w:rsidR="008C7256" w:rsidRPr="005425E6" w:rsidRDefault="008C7256" w:rsidP="008C7256">
            <w:pPr>
              <w:pStyle w:val="Prrafodelista"/>
              <w:numPr>
                <w:ilvl w:val="0"/>
                <w:numId w:val="2"/>
              </w:numPr>
              <w:rPr>
                <w:rFonts w:ascii="Garamond" w:hAnsi="Garamond"/>
              </w:rPr>
            </w:pPr>
            <w:r w:rsidRPr="005425E6">
              <w:rPr>
                <w:rFonts w:ascii="Garamond" w:hAnsi="Garamond"/>
              </w:rPr>
              <w:t>Dirección de la Unidad de Posgrado</w:t>
            </w:r>
          </w:p>
          <w:p w:rsidR="008C7256" w:rsidRPr="005425E6" w:rsidRDefault="008C7256" w:rsidP="008C7256">
            <w:pPr>
              <w:pStyle w:val="Prrafodelista"/>
              <w:numPr>
                <w:ilvl w:val="0"/>
                <w:numId w:val="2"/>
              </w:numPr>
              <w:rPr>
                <w:rFonts w:ascii="Garamond" w:hAnsi="Garamond"/>
              </w:rPr>
            </w:pPr>
            <w:r w:rsidRPr="005425E6">
              <w:rPr>
                <w:rFonts w:ascii="Garamond" w:hAnsi="Garamond"/>
              </w:rPr>
              <w:t>Secretario Académico de la Unidad de Posgrado</w:t>
            </w:r>
          </w:p>
          <w:p w:rsidR="008C7256" w:rsidRPr="005425E6" w:rsidRDefault="008C7256" w:rsidP="008C7256">
            <w:pPr>
              <w:pStyle w:val="Prrafodelista"/>
              <w:numPr>
                <w:ilvl w:val="0"/>
                <w:numId w:val="2"/>
              </w:numPr>
              <w:rPr>
                <w:rFonts w:ascii="Garamond" w:hAnsi="Garamond"/>
              </w:rPr>
            </w:pPr>
            <w:r w:rsidRPr="005425E6">
              <w:rPr>
                <w:rFonts w:ascii="Garamond" w:hAnsi="Garamond"/>
              </w:rPr>
              <w:t>Coordinador de Programa</w:t>
            </w:r>
          </w:p>
          <w:p w:rsidR="004E3E07" w:rsidRPr="005425E6" w:rsidRDefault="004E3E07" w:rsidP="008C7256">
            <w:pPr>
              <w:rPr>
                <w:rFonts w:ascii="Garamond" w:hAnsi="Garamond"/>
              </w:rPr>
            </w:pPr>
          </w:p>
        </w:tc>
        <w:tc>
          <w:tcPr>
            <w:tcW w:w="2693" w:type="dxa"/>
            <w:vAlign w:val="center"/>
          </w:tcPr>
          <w:p w:rsidR="004E3E07" w:rsidRPr="005425E6" w:rsidRDefault="008C7256" w:rsidP="002A69D8">
            <w:pPr>
              <w:pStyle w:val="Prrafodelista"/>
              <w:numPr>
                <w:ilvl w:val="0"/>
                <w:numId w:val="2"/>
              </w:numPr>
              <w:rPr>
                <w:rFonts w:ascii="Garamond" w:hAnsi="Garamond"/>
              </w:rPr>
            </w:pPr>
            <w:r w:rsidRPr="005425E6">
              <w:rPr>
                <w:rFonts w:ascii="Garamond" w:hAnsi="Garamond"/>
              </w:rPr>
              <w:t>Informe de Registro de Competencias de estudiantes egresados</w:t>
            </w:r>
            <w:r w:rsidR="005E3EA2" w:rsidRPr="005425E6">
              <w:rPr>
                <w:rFonts w:ascii="Garamond" w:hAnsi="Garamond"/>
              </w:rPr>
              <w:t xml:space="preserve"> basados en el Acta de sustentación de tesis</w:t>
            </w:r>
          </w:p>
          <w:p w:rsidR="00870DF4" w:rsidRPr="005425E6" w:rsidRDefault="00870DF4" w:rsidP="005E3EA2">
            <w:pPr>
              <w:rPr>
                <w:rFonts w:ascii="Garamond" w:hAnsi="Garamond"/>
              </w:rPr>
            </w:pPr>
          </w:p>
        </w:tc>
        <w:tc>
          <w:tcPr>
            <w:tcW w:w="1560" w:type="dxa"/>
            <w:vAlign w:val="center"/>
          </w:tcPr>
          <w:p w:rsidR="004E3E07" w:rsidRPr="005425E6" w:rsidRDefault="00F87208" w:rsidP="002A69D8">
            <w:pPr>
              <w:pStyle w:val="Prrafodelista"/>
              <w:numPr>
                <w:ilvl w:val="0"/>
                <w:numId w:val="2"/>
              </w:numPr>
              <w:rPr>
                <w:rFonts w:ascii="Garamond" w:hAnsi="Garamond"/>
              </w:rPr>
            </w:pPr>
            <w:r w:rsidRPr="005425E6">
              <w:rPr>
                <w:rFonts w:ascii="Garamond" w:hAnsi="Garamond"/>
              </w:rPr>
              <w:t>25%</w:t>
            </w:r>
          </w:p>
        </w:tc>
        <w:tc>
          <w:tcPr>
            <w:tcW w:w="3195" w:type="dxa"/>
            <w:vAlign w:val="center"/>
          </w:tcPr>
          <w:p w:rsidR="004E3E07" w:rsidRPr="005425E6" w:rsidRDefault="00F87208" w:rsidP="00F87208">
            <w:pPr>
              <w:pStyle w:val="Prrafodelista"/>
              <w:numPr>
                <w:ilvl w:val="0"/>
                <w:numId w:val="2"/>
              </w:numPr>
              <w:rPr>
                <w:rFonts w:ascii="Garamond" w:hAnsi="Garamond"/>
              </w:rPr>
            </w:pPr>
            <w:r w:rsidRPr="005425E6">
              <w:rPr>
                <w:rFonts w:ascii="Garamond" w:hAnsi="Garamond"/>
              </w:rPr>
              <w:t xml:space="preserve">Elaborar el registro de las competencias de estudiantes de acuerdo con el perfil de egresos </w:t>
            </w:r>
            <w:r w:rsidR="005E3EA2" w:rsidRPr="005425E6">
              <w:rPr>
                <w:rFonts w:ascii="Garamond" w:hAnsi="Garamond"/>
              </w:rPr>
              <w:t>basa</w:t>
            </w:r>
            <w:r w:rsidR="008C7256" w:rsidRPr="005425E6">
              <w:rPr>
                <w:rFonts w:ascii="Garamond" w:hAnsi="Garamond"/>
              </w:rPr>
              <w:t xml:space="preserve">do en el Acta de sustentación de Tesis </w:t>
            </w:r>
          </w:p>
        </w:tc>
      </w:tr>
      <w:tr w:rsidR="003471EB" w:rsidRPr="005425E6" w:rsidTr="005425E6">
        <w:tblPrEx>
          <w:tblBorders>
            <w:top w:val="single" w:sz="4" w:space="0" w:color="8E0000"/>
            <w:left w:val="single" w:sz="4" w:space="0" w:color="8E0000"/>
            <w:bottom w:val="single" w:sz="4" w:space="0" w:color="8E0000"/>
            <w:right w:val="single" w:sz="4" w:space="0" w:color="8E0000"/>
            <w:insideH w:val="single" w:sz="4" w:space="0" w:color="8E0000"/>
            <w:insideV w:val="single" w:sz="4" w:space="0" w:color="8E0000"/>
          </w:tblBorders>
        </w:tblPrEx>
        <w:tc>
          <w:tcPr>
            <w:tcW w:w="440" w:type="dxa"/>
            <w:vAlign w:val="center"/>
          </w:tcPr>
          <w:p w:rsidR="004E3E07" w:rsidRPr="005425E6" w:rsidRDefault="004E3E07" w:rsidP="004E3E07">
            <w:pPr>
              <w:rPr>
                <w:rFonts w:ascii="Garamond" w:hAnsi="Garamond"/>
              </w:rPr>
            </w:pPr>
            <w:r w:rsidRPr="005425E6">
              <w:rPr>
                <w:rFonts w:ascii="Garamond" w:hAnsi="Garamond"/>
              </w:rPr>
              <w:t>34</w:t>
            </w:r>
          </w:p>
        </w:tc>
        <w:tc>
          <w:tcPr>
            <w:tcW w:w="1511" w:type="dxa"/>
            <w:vAlign w:val="center"/>
          </w:tcPr>
          <w:p w:rsidR="004E3E07" w:rsidRPr="005425E6" w:rsidRDefault="004E3E07" w:rsidP="004E3E07">
            <w:pPr>
              <w:rPr>
                <w:rFonts w:ascii="Garamond" w:hAnsi="Garamond"/>
              </w:rPr>
            </w:pPr>
            <w:r w:rsidRPr="005425E6">
              <w:rPr>
                <w:rFonts w:ascii="Garamond" w:hAnsi="Garamond"/>
              </w:rPr>
              <w:t>Seguimiento a egresados y logros institucionales</w:t>
            </w:r>
          </w:p>
        </w:tc>
        <w:tc>
          <w:tcPr>
            <w:tcW w:w="3544" w:type="dxa"/>
            <w:vAlign w:val="center"/>
          </w:tcPr>
          <w:p w:rsidR="004E3E07" w:rsidRPr="005425E6" w:rsidRDefault="00C3056D" w:rsidP="00C3056D">
            <w:pPr>
              <w:pStyle w:val="Prrafodelista"/>
              <w:numPr>
                <w:ilvl w:val="0"/>
                <w:numId w:val="2"/>
              </w:numPr>
              <w:rPr>
                <w:rFonts w:ascii="Garamond" w:hAnsi="Garamond"/>
              </w:rPr>
            </w:pPr>
            <w:r w:rsidRPr="005425E6">
              <w:rPr>
                <w:rFonts w:ascii="Garamond" w:hAnsi="Garamond"/>
              </w:rPr>
              <w:t>Elaborar el registro de seguimiento de Egresados de la UPG-FLCH</w:t>
            </w:r>
          </w:p>
        </w:tc>
        <w:tc>
          <w:tcPr>
            <w:tcW w:w="2126" w:type="dxa"/>
            <w:vAlign w:val="center"/>
          </w:tcPr>
          <w:p w:rsidR="00E72C91" w:rsidRPr="005425E6" w:rsidRDefault="00E72C91" w:rsidP="00E72C91">
            <w:pPr>
              <w:pStyle w:val="Prrafodelista"/>
              <w:numPr>
                <w:ilvl w:val="0"/>
                <w:numId w:val="2"/>
              </w:numPr>
              <w:rPr>
                <w:rFonts w:ascii="Garamond" w:hAnsi="Garamond"/>
              </w:rPr>
            </w:pPr>
            <w:r w:rsidRPr="005425E6">
              <w:rPr>
                <w:rFonts w:ascii="Garamond" w:hAnsi="Garamond"/>
              </w:rPr>
              <w:t>Dirección de la Unidad de Posgrado</w:t>
            </w:r>
          </w:p>
          <w:p w:rsidR="00E72C91" w:rsidRPr="005425E6" w:rsidRDefault="00E72C91" w:rsidP="00E72C91">
            <w:pPr>
              <w:pStyle w:val="Prrafodelista"/>
              <w:numPr>
                <w:ilvl w:val="0"/>
                <w:numId w:val="2"/>
              </w:numPr>
              <w:rPr>
                <w:rFonts w:ascii="Garamond" w:hAnsi="Garamond"/>
              </w:rPr>
            </w:pPr>
            <w:r w:rsidRPr="005425E6">
              <w:rPr>
                <w:rFonts w:ascii="Garamond" w:hAnsi="Garamond"/>
              </w:rPr>
              <w:t>Secretario Académico de la Unidad de Posgrado</w:t>
            </w:r>
          </w:p>
          <w:p w:rsidR="004E3E07" w:rsidRPr="005425E6" w:rsidRDefault="00E72C91" w:rsidP="00E72C91">
            <w:pPr>
              <w:pStyle w:val="Prrafodelista"/>
              <w:numPr>
                <w:ilvl w:val="0"/>
                <w:numId w:val="2"/>
              </w:numPr>
              <w:rPr>
                <w:rFonts w:ascii="Garamond" w:hAnsi="Garamond"/>
              </w:rPr>
            </w:pPr>
            <w:r w:rsidRPr="005425E6">
              <w:rPr>
                <w:rFonts w:ascii="Garamond" w:hAnsi="Garamond"/>
              </w:rPr>
              <w:lastRenderedPageBreak/>
              <w:t>Coordinador de Programa</w:t>
            </w:r>
          </w:p>
        </w:tc>
        <w:tc>
          <w:tcPr>
            <w:tcW w:w="2693" w:type="dxa"/>
            <w:vAlign w:val="center"/>
          </w:tcPr>
          <w:p w:rsidR="00C3056D" w:rsidRPr="005425E6" w:rsidRDefault="00C3056D" w:rsidP="00C3056D">
            <w:pPr>
              <w:pStyle w:val="Prrafodelista"/>
              <w:numPr>
                <w:ilvl w:val="0"/>
                <w:numId w:val="2"/>
              </w:numPr>
              <w:rPr>
                <w:rFonts w:ascii="Garamond" w:hAnsi="Garamond"/>
              </w:rPr>
            </w:pPr>
            <w:r w:rsidRPr="005425E6">
              <w:rPr>
                <w:rFonts w:ascii="Garamond" w:hAnsi="Garamond"/>
              </w:rPr>
              <w:lastRenderedPageBreak/>
              <w:t>D</w:t>
            </w:r>
            <w:r w:rsidR="00E72C91" w:rsidRPr="005425E6">
              <w:rPr>
                <w:rFonts w:ascii="Garamond" w:hAnsi="Garamond"/>
              </w:rPr>
              <w:t>ocumento de Registro de seguimiento a egresados de la UPG-FLCH</w:t>
            </w:r>
          </w:p>
          <w:p w:rsidR="004E3E07" w:rsidRPr="005425E6" w:rsidRDefault="004E3E07" w:rsidP="00E61ED5">
            <w:pPr>
              <w:pStyle w:val="Prrafodelista"/>
              <w:ind w:left="360"/>
              <w:rPr>
                <w:rFonts w:ascii="Garamond" w:hAnsi="Garamond"/>
              </w:rPr>
            </w:pPr>
          </w:p>
        </w:tc>
        <w:tc>
          <w:tcPr>
            <w:tcW w:w="1560" w:type="dxa"/>
            <w:vAlign w:val="center"/>
          </w:tcPr>
          <w:p w:rsidR="004E3E07" w:rsidRPr="005425E6" w:rsidRDefault="00E61ED5" w:rsidP="002A69D8">
            <w:pPr>
              <w:pStyle w:val="Prrafodelista"/>
              <w:numPr>
                <w:ilvl w:val="0"/>
                <w:numId w:val="2"/>
              </w:numPr>
              <w:rPr>
                <w:rFonts w:ascii="Garamond" w:hAnsi="Garamond"/>
              </w:rPr>
            </w:pPr>
            <w:r w:rsidRPr="005425E6">
              <w:rPr>
                <w:rFonts w:ascii="Garamond" w:hAnsi="Garamond"/>
              </w:rPr>
              <w:t>25%</w:t>
            </w:r>
          </w:p>
        </w:tc>
        <w:tc>
          <w:tcPr>
            <w:tcW w:w="3195" w:type="dxa"/>
            <w:vAlign w:val="center"/>
          </w:tcPr>
          <w:p w:rsidR="004E3E07" w:rsidRPr="005425E6" w:rsidRDefault="00C3056D" w:rsidP="00C3056D">
            <w:pPr>
              <w:pStyle w:val="Prrafodelista"/>
              <w:numPr>
                <w:ilvl w:val="0"/>
                <w:numId w:val="2"/>
              </w:numPr>
              <w:rPr>
                <w:rFonts w:ascii="Garamond" w:hAnsi="Garamond"/>
              </w:rPr>
            </w:pPr>
            <w:r w:rsidRPr="005425E6">
              <w:rPr>
                <w:rFonts w:ascii="Garamond" w:hAnsi="Garamond"/>
              </w:rPr>
              <w:t>Organizar la información y diseñar el registro de seguimiento de Egresados de la UPG-FLCH</w:t>
            </w:r>
          </w:p>
        </w:tc>
      </w:tr>
    </w:tbl>
    <w:p w:rsidR="00431157" w:rsidRDefault="00431157" w:rsidP="007A4A50">
      <w:r>
        <w:tab/>
      </w:r>
    </w:p>
    <w:p w:rsidR="00431157" w:rsidRDefault="00431157" w:rsidP="00431157"/>
    <w:p w:rsidR="00DB48C3" w:rsidRDefault="00DB48C3"/>
    <w:p w:rsidR="00DB48C3" w:rsidRDefault="00DB48C3"/>
    <w:p w:rsidR="00DB48C3" w:rsidRDefault="00DB48C3"/>
    <w:p w:rsidR="00DB48C3" w:rsidRPr="00E0540B" w:rsidRDefault="00DB48C3" w:rsidP="00DB48C3">
      <w:pPr>
        <w:jc w:val="center"/>
        <w:rPr>
          <w:rFonts w:ascii="Book Antiqua" w:hAnsi="Book Antiqua"/>
          <w:b/>
          <w:sz w:val="24"/>
        </w:rPr>
      </w:pPr>
    </w:p>
    <w:p w:rsidR="00431157" w:rsidRDefault="00431157" w:rsidP="00431157"/>
    <w:p w:rsidR="00431157" w:rsidRDefault="00431157" w:rsidP="00431157"/>
    <w:p w:rsidR="00AA1F56" w:rsidRDefault="00AA1F56"/>
    <w:sectPr w:rsidR="00AA1F56" w:rsidSect="003471EB">
      <w:footerReference w:type="default" r:id="rId8"/>
      <w:pgSz w:w="16838" w:h="11906" w:orient="landscape"/>
      <w:pgMar w:top="720" w:right="85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9F7" w:rsidRDefault="00D169F7" w:rsidP="005A63D9">
      <w:pPr>
        <w:spacing w:after="0" w:line="240" w:lineRule="auto"/>
      </w:pPr>
      <w:r>
        <w:separator/>
      </w:r>
    </w:p>
  </w:endnote>
  <w:endnote w:type="continuationSeparator" w:id="0">
    <w:p w:rsidR="00D169F7" w:rsidRDefault="00D169F7" w:rsidP="005A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756840"/>
      <w:docPartObj>
        <w:docPartGallery w:val="Page Numbers (Bottom of Page)"/>
        <w:docPartUnique/>
      </w:docPartObj>
    </w:sdtPr>
    <w:sdtEndPr>
      <w:rPr>
        <w:rFonts w:ascii="Book Antiqua" w:hAnsi="Book Antiqua"/>
      </w:rPr>
    </w:sdtEndPr>
    <w:sdtContent>
      <w:p w:rsidR="000A5172" w:rsidRPr="003471EB" w:rsidRDefault="005729BD" w:rsidP="005729BD">
        <w:pPr>
          <w:pStyle w:val="Piedepgina"/>
          <w:rPr>
            <w:rFonts w:ascii="Book Antiqua" w:hAnsi="Book Antiqua"/>
          </w:rPr>
        </w:pPr>
        <w:r w:rsidRPr="005729BD">
          <w:rPr>
            <w:rFonts w:ascii="Book Antiqua" w:hAnsi="Book Antiqua"/>
            <w:b/>
            <w:i/>
          </w:rPr>
          <w:t>UPG-FLCH-UNMSM</w:t>
        </w:r>
        <w:r w:rsidRPr="005729BD">
          <w:rPr>
            <w:rFonts w:ascii="Book Antiqua" w:hAnsi="Book Antiqua"/>
            <w:b/>
            <w:i/>
          </w:rPr>
          <w:tab/>
        </w:r>
        <w:r w:rsidRPr="005729BD">
          <w:rPr>
            <w:rFonts w:ascii="Book Antiqua" w:hAnsi="Book Antiqua"/>
            <w:b/>
            <w:i/>
          </w:rPr>
          <w:tab/>
          <w:t xml:space="preserve">Comité de Calidad de Doctorado </w:t>
        </w:r>
        <w:r w:rsidRPr="005729BD">
          <w:rPr>
            <w:rFonts w:ascii="Book Antiqua" w:hAnsi="Book Antiqua"/>
            <w:b/>
            <w:i/>
          </w:rPr>
          <w:tab/>
        </w:r>
        <w:r>
          <w:tab/>
        </w:r>
        <w:r>
          <w:tab/>
        </w:r>
        <w:r>
          <w:tab/>
        </w:r>
        <w:r>
          <w:tab/>
        </w:r>
        <w:r>
          <w:tab/>
        </w:r>
        <w:r>
          <w:tab/>
        </w:r>
        <w:r>
          <w:tab/>
        </w:r>
        <w:r w:rsidR="000A5172" w:rsidRPr="003471EB">
          <w:rPr>
            <w:rFonts w:ascii="Book Antiqua" w:hAnsi="Book Antiqua"/>
          </w:rPr>
          <w:fldChar w:fldCharType="begin"/>
        </w:r>
        <w:r w:rsidR="000A5172" w:rsidRPr="003471EB">
          <w:rPr>
            <w:rFonts w:ascii="Book Antiqua" w:hAnsi="Book Antiqua"/>
          </w:rPr>
          <w:instrText>PAGE   \* MERGEFORMAT</w:instrText>
        </w:r>
        <w:r w:rsidR="000A5172" w:rsidRPr="003471EB">
          <w:rPr>
            <w:rFonts w:ascii="Book Antiqua" w:hAnsi="Book Antiqua"/>
          </w:rPr>
          <w:fldChar w:fldCharType="separate"/>
        </w:r>
        <w:r w:rsidR="00EA7226" w:rsidRPr="00EA7226">
          <w:rPr>
            <w:rFonts w:ascii="Book Antiqua" w:hAnsi="Book Antiqua"/>
            <w:noProof/>
            <w:lang w:val="es-ES"/>
          </w:rPr>
          <w:t>6</w:t>
        </w:r>
        <w:r w:rsidR="000A5172" w:rsidRPr="003471EB">
          <w:rPr>
            <w:rFonts w:ascii="Book Antiqua" w:hAnsi="Book Antiqua"/>
          </w:rPr>
          <w:fldChar w:fldCharType="end"/>
        </w:r>
      </w:p>
    </w:sdtContent>
  </w:sdt>
  <w:p w:rsidR="000A5172" w:rsidRDefault="000A51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9F7" w:rsidRDefault="00D169F7" w:rsidP="005A63D9">
      <w:pPr>
        <w:spacing w:after="0" w:line="240" w:lineRule="auto"/>
      </w:pPr>
      <w:r>
        <w:separator/>
      </w:r>
    </w:p>
  </w:footnote>
  <w:footnote w:type="continuationSeparator" w:id="0">
    <w:p w:rsidR="00D169F7" w:rsidRDefault="00D169F7" w:rsidP="005A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583A"/>
    <w:multiLevelType w:val="hybridMultilevel"/>
    <w:tmpl w:val="2E1411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7FC55E9"/>
    <w:multiLevelType w:val="hybridMultilevel"/>
    <w:tmpl w:val="22E8A4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C6049F1"/>
    <w:multiLevelType w:val="hybridMultilevel"/>
    <w:tmpl w:val="DC4013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67927A7"/>
    <w:multiLevelType w:val="hybridMultilevel"/>
    <w:tmpl w:val="6B1A554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A1A53A5"/>
    <w:multiLevelType w:val="hybridMultilevel"/>
    <w:tmpl w:val="7DDCC77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7372ED"/>
    <w:multiLevelType w:val="hybridMultilevel"/>
    <w:tmpl w:val="E46474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6AB5B81"/>
    <w:multiLevelType w:val="hybridMultilevel"/>
    <w:tmpl w:val="8A6CDE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5301092B"/>
    <w:multiLevelType w:val="hybridMultilevel"/>
    <w:tmpl w:val="AE5A66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03E74BC"/>
    <w:multiLevelType w:val="hybridMultilevel"/>
    <w:tmpl w:val="A8D2FAA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A6D1DC1"/>
    <w:multiLevelType w:val="hybridMultilevel"/>
    <w:tmpl w:val="69E87D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6155A78"/>
    <w:multiLevelType w:val="hybridMultilevel"/>
    <w:tmpl w:val="0E1EF8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7713717F"/>
    <w:multiLevelType w:val="hybridMultilevel"/>
    <w:tmpl w:val="BFC202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A347C91"/>
    <w:multiLevelType w:val="hybridMultilevel"/>
    <w:tmpl w:val="CEB0D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CB91B23"/>
    <w:multiLevelType w:val="hybridMultilevel"/>
    <w:tmpl w:val="9FF023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6"/>
  </w:num>
  <w:num w:numId="4">
    <w:abstractNumId w:val="10"/>
  </w:num>
  <w:num w:numId="5">
    <w:abstractNumId w:val="2"/>
  </w:num>
  <w:num w:numId="6">
    <w:abstractNumId w:val="5"/>
  </w:num>
  <w:num w:numId="7">
    <w:abstractNumId w:val="7"/>
  </w:num>
  <w:num w:numId="8">
    <w:abstractNumId w:val="1"/>
  </w:num>
  <w:num w:numId="9">
    <w:abstractNumId w:val="9"/>
  </w:num>
  <w:num w:numId="10">
    <w:abstractNumId w:val="13"/>
  </w:num>
  <w:num w:numId="11">
    <w:abstractNumId w:val="0"/>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A99"/>
    <w:rsid w:val="000006C0"/>
    <w:rsid w:val="00003E26"/>
    <w:rsid w:val="00047C55"/>
    <w:rsid w:val="000506E3"/>
    <w:rsid w:val="00060CD9"/>
    <w:rsid w:val="0006134B"/>
    <w:rsid w:val="00071329"/>
    <w:rsid w:val="0008355D"/>
    <w:rsid w:val="00083E3F"/>
    <w:rsid w:val="0008542E"/>
    <w:rsid w:val="00087128"/>
    <w:rsid w:val="00094ED5"/>
    <w:rsid w:val="000A214F"/>
    <w:rsid w:val="000A5172"/>
    <w:rsid w:val="000A7274"/>
    <w:rsid w:val="000C014A"/>
    <w:rsid w:val="000C0ADC"/>
    <w:rsid w:val="000C1E40"/>
    <w:rsid w:val="000C7EE3"/>
    <w:rsid w:val="000D08E3"/>
    <w:rsid w:val="000F29A0"/>
    <w:rsid w:val="000F2C98"/>
    <w:rsid w:val="00106EB2"/>
    <w:rsid w:val="00117E6C"/>
    <w:rsid w:val="00162567"/>
    <w:rsid w:val="00180867"/>
    <w:rsid w:val="001A0F5D"/>
    <w:rsid w:val="001B23B6"/>
    <w:rsid w:val="001B25CC"/>
    <w:rsid w:val="001C2AFF"/>
    <w:rsid w:val="001D428B"/>
    <w:rsid w:val="00204126"/>
    <w:rsid w:val="002079F9"/>
    <w:rsid w:val="00242328"/>
    <w:rsid w:val="00273E51"/>
    <w:rsid w:val="00276B2B"/>
    <w:rsid w:val="002910C6"/>
    <w:rsid w:val="002A1D13"/>
    <w:rsid w:val="002A5A1F"/>
    <w:rsid w:val="002A69D8"/>
    <w:rsid w:val="002B378F"/>
    <w:rsid w:val="002C46A8"/>
    <w:rsid w:val="002D62EC"/>
    <w:rsid w:val="002E4093"/>
    <w:rsid w:val="00310950"/>
    <w:rsid w:val="00313CF2"/>
    <w:rsid w:val="003246FC"/>
    <w:rsid w:val="003471EB"/>
    <w:rsid w:val="0036395A"/>
    <w:rsid w:val="00374FDF"/>
    <w:rsid w:val="0037794E"/>
    <w:rsid w:val="003815A8"/>
    <w:rsid w:val="003A3743"/>
    <w:rsid w:val="003A7885"/>
    <w:rsid w:val="003B27BB"/>
    <w:rsid w:val="003B6298"/>
    <w:rsid w:val="003C2CC1"/>
    <w:rsid w:val="003D47AF"/>
    <w:rsid w:val="003E0D5B"/>
    <w:rsid w:val="003F427C"/>
    <w:rsid w:val="003F772E"/>
    <w:rsid w:val="00412107"/>
    <w:rsid w:val="00416BE0"/>
    <w:rsid w:val="00431157"/>
    <w:rsid w:val="00437407"/>
    <w:rsid w:val="00454D7A"/>
    <w:rsid w:val="004A48E7"/>
    <w:rsid w:val="004E3E07"/>
    <w:rsid w:val="004E72E3"/>
    <w:rsid w:val="004F0FC8"/>
    <w:rsid w:val="004F3F0D"/>
    <w:rsid w:val="00511A04"/>
    <w:rsid w:val="00522729"/>
    <w:rsid w:val="00530F86"/>
    <w:rsid w:val="005425E6"/>
    <w:rsid w:val="005452E5"/>
    <w:rsid w:val="00547399"/>
    <w:rsid w:val="00562AE6"/>
    <w:rsid w:val="005729BD"/>
    <w:rsid w:val="005845BC"/>
    <w:rsid w:val="00596BA9"/>
    <w:rsid w:val="005A63D9"/>
    <w:rsid w:val="005B5385"/>
    <w:rsid w:val="005B5F1F"/>
    <w:rsid w:val="005D36B3"/>
    <w:rsid w:val="005E3EA2"/>
    <w:rsid w:val="005F57E5"/>
    <w:rsid w:val="00606C9F"/>
    <w:rsid w:val="00616B2B"/>
    <w:rsid w:val="00637D23"/>
    <w:rsid w:val="00640157"/>
    <w:rsid w:val="006543BA"/>
    <w:rsid w:val="006633EE"/>
    <w:rsid w:val="006A0820"/>
    <w:rsid w:val="006B594E"/>
    <w:rsid w:val="006E1466"/>
    <w:rsid w:val="006F050D"/>
    <w:rsid w:val="007107BA"/>
    <w:rsid w:val="007463ED"/>
    <w:rsid w:val="00792911"/>
    <w:rsid w:val="007A4A50"/>
    <w:rsid w:val="007B0386"/>
    <w:rsid w:val="007B0C60"/>
    <w:rsid w:val="007C386B"/>
    <w:rsid w:val="007C7E5D"/>
    <w:rsid w:val="007E049F"/>
    <w:rsid w:val="007F514D"/>
    <w:rsid w:val="00813D6A"/>
    <w:rsid w:val="0083054E"/>
    <w:rsid w:val="008319BD"/>
    <w:rsid w:val="0084017F"/>
    <w:rsid w:val="00845E9D"/>
    <w:rsid w:val="00851385"/>
    <w:rsid w:val="00855B01"/>
    <w:rsid w:val="00861B67"/>
    <w:rsid w:val="00870DF4"/>
    <w:rsid w:val="008840EC"/>
    <w:rsid w:val="008938F1"/>
    <w:rsid w:val="008A33F0"/>
    <w:rsid w:val="008B5CD3"/>
    <w:rsid w:val="008C6E83"/>
    <w:rsid w:val="008C7256"/>
    <w:rsid w:val="008D7DFC"/>
    <w:rsid w:val="008E4EB3"/>
    <w:rsid w:val="008F5806"/>
    <w:rsid w:val="00926CB4"/>
    <w:rsid w:val="00934564"/>
    <w:rsid w:val="00977719"/>
    <w:rsid w:val="00990CE2"/>
    <w:rsid w:val="00991931"/>
    <w:rsid w:val="009A015F"/>
    <w:rsid w:val="009C1F84"/>
    <w:rsid w:val="009C51A7"/>
    <w:rsid w:val="00A146AA"/>
    <w:rsid w:val="00A54C80"/>
    <w:rsid w:val="00AA1F56"/>
    <w:rsid w:val="00AB19CB"/>
    <w:rsid w:val="00AB454F"/>
    <w:rsid w:val="00AC357E"/>
    <w:rsid w:val="00AD3235"/>
    <w:rsid w:val="00AE02D0"/>
    <w:rsid w:val="00B10A46"/>
    <w:rsid w:val="00B13FAD"/>
    <w:rsid w:val="00B27EEF"/>
    <w:rsid w:val="00B32F69"/>
    <w:rsid w:val="00B3427E"/>
    <w:rsid w:val="00B4003C"/>
    <w:rsid w:val="00B831C6"/>
    <w:rsid w:val="00BC1BE3"/>
    <w:rsid w:val="00BD00DA"/>
    <w:rsid w:val="00BD2F65"/>
    <w:rsid w:val="00BF4E20"/>
    <w:rsid w:val="00C118B2"/>
    <w:rsid w:val="00C24643"/>
    <w:rsid w:val="00C3056D"/>
    <w:rsid w:val="00C344E3"/>
    <w:rsid w:val="00C43191"/>
    <w:rsid w:val="00C46DF0"/>
    <w:rsid w:val="00C51412"/>
    <w:rsid w:val="00C61DB9"/>
    <w:rsid w:val="00C62CBA"/>
    <w:rsid w:val="00C63320"/>
    <w:rsid w:val="00C762B5"/>
    <w:rsid w:val="00C84447"/>
    <w:rsid w:val="00CD04F6"/>
    <w:rsid w:val="00D01CB4"/>
    <w:rsid w:val="00D05EE7"/>
    <w:rsid w:val="00D169F7"/>
    <w:rsid w:val="00D16ABA"/>
    <w:rsid w:val="00D213C6"/>
    <w:rsid w:val="00D269B0"/>
    <w:rsid w:val="00D50377"/>
    <w:rsid w:val="00D53819"/>
    <w:rsid w:val="00D924B8"/>
    <w:rsid w:val="00DB052A"/>
    <w:rsid w:val="00DB48C3"/>
    <w:rsid w:val="00DE3378"/>
    <w:rsid w:val="00DE66A1"/>
    <w:rsid w:val="00DF3C52"/>
    <w:rsid w:val="00DF512F"/>
    <w:rsid w:val="00DF5B88"/>
    <w:rsid w:val="00E07A99"/>
    <w:rsid w:val="00E2052B"/>
    <w:rsid w:val="00E342B5"/>
    <w:rsid w:val="00E42C30"/>
    <w:rsid w:val="00E47EF1"/>
    <w:rsid w:val="00E61ED5"/>
    <w:rsid w:val="00E672FE"/>
    <w:rsid w:val="00E72C91"/>
    <w:rsid w:val="00E75075"/>
    <w:rsid w:val="00EA7226"/>
    <w:rsid w:val="00EC387F"/>
    <w:rsid w:val="00EC7803"/>
    <w:rsid w:val="00EE2E4D"/>
    <w:rsid w:val="00EE790A"/>
    <w:rsid w:val="00EF25AD"/>
    <w:rsid w:val="00F04CB7"/>
    <w:rsid w:val="00F22CFA"/>
    <w:rsid w:val="00F23A40"/>
    <w:rsid w:val="00F344D7"/>
    <w:rsid w:val="00F36D3E"/>
    <w:rsid w:val="00F45A18"/>
    <w:rsid w:val="00F47DB1"/>
    <w:rsid w:val="00F76549"/>
    <w:rsid w:val="00F87208"/>
    <w:rsid w:val="00F9056A"/>
    <w:rsid w:val="00FB0EB8"/>
    <w:rsid w:val="00FC0B59"/>
    <w:rsid w:val="00FD28EC"/>
    <w:rsid w:val="00FE0747"/>
    <w:rsid w:val="00FF3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CFE27-8F47-4338-88EB-7C4CBFF9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5B01"/>
    <w:pPr>
      <w:ind w:left="720"/>
      <w:contextualSpacing/>
    </w:pPr>
  </w:style>
  <w:style w:type="paragraph" w:styleId="Encabezado">
    <w:name w:val="header"/>
    <w:basedOn w:val="Normal"/>
    <w:link w:val="EncabezadoCar"/>
    <w:uiPriority w:val="99"/>
    <w:unhideWhenUsed/>
    <w:rsid w:val="005A63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63D9"/>
  </w:style>
  <w:style w:type="paragraph" w:styleId="Piedepgina">
    <w:name w:val="footer"/>
    <w:basedOn w:val="Normal"/>
    <w:link w:val="PiedepginaCar"/>
    <w:uiPriority w:val="99"/>
    <w:unhideWhenUsed/>
    <w:rsid w:val="005A63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02BC-9731-40C1-92B9-2EE41F16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4800</Words>
  <Characters>26404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fernandez</dc:creator>
  <cp:lastModifiedBy>Docente</cp:lastModifiedBy>
  <cp:revision>2</cp:revision>
  <dcterms:created xsi:type="dcterms:W3CDTF">2018-05-08T16:19:00Z</dcterms:created>
  <dcterms:modified xsi:type="dcterms:W3CDTF">2018-05-08T16:19:00Z</dcterms:modified>
</cp:coreProperties>
</file>