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872F3" w:rsidRDefault="00663A38">
      <w:r>
        <w:rPr>
          <w:noProof/>
          <w:lang w:val="es-PE" w:eastAsia="es-PE"/>
        </w:rPr>
        <mc:AlternateContent>
          <mc:Choice Requires="wps">
            <w:drawing>
              <wp:anchor distT="0" distB="0" distL="114300" distR="114300" simplePos="0" relativeHeight="251658240" behindDoc="0" locked="0" layoutInCell="1" allowOverlap="1">
                <wp:simplePos x="0" y="0"/>
                <wp:positionH relativeFrom="column">
                  <wp:posOffset>1986915</wp:posOffset>
                </wp:positionH>
                <wp:positionV relativeFrom="paragraph">
                  <wp:posOffset>-42545</wp:posOffset>
                </wp:positionV>
                <wp:extent cx="3453765" cy="1647825"/>
                <wp:effectExtent l="0" t="0" r="1333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5" cy="1647825"/>
                        </a:xfrm>
                        <a:prstGeom prst="rect">
                          <a:avLst/>
                        </a:prstGeom>
                        <a:solidFill>
                          <a:srgbClr val="FFFFFF"/>
                        </a:solidFill>
                        <a:ln w="9525">
                          <a:solidFill>
                            <a:srgbClr val="000000"/>
                          </a:solidFill>
                          <a:miter lim="800000"/>
                          <a:headEnd/>
                          <a:tailEnd/>
                        </a:ln>
                      </wps:spPr>
                      <wps:txbx>
                        <w:txbxContent>
                          <w:p w:rsidR="00F77A4A" w:rsidRDefault="00F77A4A" w:rsidP="00D27EB8">
                            <w:pPr>
                              <w:spacing w:after="0" w:line="240" w:lineRule="auto"/>
                            </w:pPr>
                            <w:r>
                              <w:t>CIU:</w:t>
                            </w:r>
                          </w:p>
                          <w:p w:rsidR="00F77A4A" w:rsidRDefault="00F77A4A" w:rsidP="00D27EB8">
                            <w:pPr>
                              <w:spacing w:after="0" w:line="240" w:lineRule="auto"/>
                            </w:pPr>
                            <w:r>
                              <w:t xml:space="preserve">170800219 Maestría en Filosofía </w:t>
                            </w:r>
                          </w:p>
                          <w:p w:rsidR="00F77A4A" w:rsidRDefault="00F77A4A" w:rsidP="00D27EB8">
                            <w:pPr>
                              <w:spacing w:after="0" w:line="240" w:lineRule="auto"/>
                            </w:pPr>
                            <w:r>
                              <w:t>170800220 Maestría en Lingüística</w:t>
                            </w:r>
                          </w:p>
                          <w:p w:rsidR="00F77A4A" w:rsidRDefault="00F77A4A" w:rsidP="00D27EB8">
                            <w:pPr>
                              <w:spacing w:after="0" w:line="240" w:lineRule="auto"/>
                            </w:pPr>
                            <w:r>
                              <w:t>170800221 Maestría en Arte Peruano y Latinoamericano</w:t>
                            </w:r>
                          </w:p>
                          <w:p w:rsidR="00F77A4A" w:rsidRDefault="00F77A4A" w:rsidP="00D27EB8">
                            <w:pPr>
                              <w:spacing w:after="0" w:line="240" w:lineRule="auto"/>
                            </w:pPr>
                            <w:r>
                              <w:t xml:space="preserve">170800222 Maestría en Literatura </w:t>
                            </w:r>
                          </w:p>
                          <w:p w:rsidR="00F77A4A" w:rsidRDefault="00F77A4A" w:rsidP="00D27EB8">
                            <w:pPr>
                              <w:spacing w:after="0" w:line="240" w:lineRule="auto"/>
                            </w:pPr>
                            <w:r>
                              <w:t xml:space="preserve">170800223 Maestría en Escritura Creativa </w:t>
                            </w:r>
                          </w:p>
                          <w:p w:rsidR="00F77A4A" w:rsidRDefault="00F77A4A" w:rsidP="00D27EB8">
                            <w:pPr>
                              <w:spacing w:after="0" w:line="240" w:lineRule="auto"/>
                            </w:pPr>
                            <w:r>
                              <w:t xml:space="preserve">170800224 Maestría en Lengua y Literatura </w:t>
                            </w:r>
                          </w:p>
                          <w:p w:rsidR="00F77A4A" w:rsidRDefault="00F77A4A" w:rsidP="00D27EB8">
                            <w:pPr>
                              <w:spacing w:after="0" w:line="240" w:lineRule="auto"/>
                            </w:pPr>
                            <w:r>
                              <w:t xml:space="preserve">170800225 Maestría en Bibliotecología e Información </w:t>
                            </w:r>
                          </w:p>
                          <w:p w:rsidR="00F77A4A" w:rsidRDefault="00F77A4A" w:rsidP="00D27EB8">
                            <w:pPr>
                              <w:spacing w:after="0" w:line="240" w:lineRule="auto"/>
                            </w:pPr>
                            <w:r>
                              <w:t>170800226 Maestría en 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2" o:spid="_x0000_s1026" type="#_x0000_t202" style="position:absolute;margin-left:156.45pt;margin-top:-3.35pt;width:271.95pt;height:12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">
                <v:textbox>
                  <w:txbxContent>
                    <w:p w:rsidR="00F77A4A" w:rsidRDefault="00F77A4A" w:rsidP="00D27EB8">
                      <w:pPr>
                        <w:spacing w:after="0" w:line="240" w:lineRule="auto"/>
                      </w:pPr>
                      <w:r>
                        <w:t>CIU:</w:t>
                      </w:r>
                    </w:p>
                    <w:p w:rsidR="00F77A4A" w:rsidRDefault="00F77A4A" w:rsidP="00D27EB8">
                      <w:pPr>
                        <w:spacing w:after="0" w:line="240" w:lineRule="auto"/>
                      </w:pPr>
                      <w:r>
                        <w:t xml:space="preserve">170800219 Maestría en Filosofía </w:t>
                      </w:r>
                    </w:p>
                    <w:p w:rsidR="00F77A4A" w:rsidRDefault="00F77A4A" w:rsidP="00D27EB8">
                      <w:pPr>
                        <w:spacing w:after="0" w:line="240" w:lineRule="auto"/>
                      </w:pPr>
                      <w:r>
                        <w:t>170800220 Maestría en Lingüística</w:t>
                      </w:r>
                    </w:p>
                    <w:p w:rsidR="00F77A4A" w:rsidRDefault="00F77A4A" w:rsidP="00D27EB8">
                      <w:pPr>
                        <w:spacing w:after="0" w:line="240" w:lineRule="auto"/>
                      </w:pPr>
                      <w:r>
                        <w:t>170800221 Maestría en Arte Peruano y Latinoamericano</w:t>
                      </w:r>
                    </w:p>
                    <w:p w:rsidR="00F77A4A" w:rsidRDefault="00F77A4A" w:rsidP="00D27EB8">
                      <w:pPr>
                        <w:spacing w:after="0" w:line="240" w:lineRule="auto"/>
                      </w:pPr>
                      <w:r>
                        <w:t xml:space="preserve">170800222 Maestría en Literatura </w:t>
                      </w:r>
                    </w:p>
                    <w:p w:rsidR="00F77A4A" w:rsidRDefault="00F77A4A" w:rsidP="00D27EB8">
                      <w:pPr>
                        <w:spacing w:after="0" w:line="240" w:lineRule="auto"/>
                      </w:pPr>
                      <w:r>
                        <w:t xml:space="preserve">170800223 Maestría en Escritura Creativa </w:t>
                      </w:r>
                    </w:p>
                    <w:p w:rsidR="00F77A4A" w:rsidRDefault="00F77A4A" w:rsidP="00D27EB8">
                      <w:pPr>
                        <w:spacing w:after="0" w:line="240" w:lineRule="auto"/>
                      </w:pPr>
                      <w:r>
                        <w:t xml:space="preserve">170800224 Maestría en Lengua y Literatura </w:t>
                      </w:r>
                    </w:p>
                    <w:p w:rsidR="00F77A4A" w:rsidRDefault="00F77A4A" w:rsidP="00D27EB8">
                      <w:pPr>
                        <w:spacing w:after="0" w:line="240" w:lineRule="auto"/>
                      </w:pPr>
                      <w:r>
                        <w:t xml:space="preserve">170800225 Maestría en Bibliotecología e Información </w:t>
                      </w:r>
                    </w:p>
                    <w:p w:rsidR="00F77A4A" w:rsidRDefault="00F77A4A" w:rsidP="00D27EB8">
                      <w:pPr>
                        <w:spacing w:after="0" w:line="240" w:lineRule="auto"/>
                      </w:pPr>
                      <w:r>
                        <w:t>170800226 Maestría en Comunicación</w:t>
                      </w:r>
                    </w:p>
                  </w:txbxContent>
                </v:textbox>
              </v:shape>
            </w:pict>
          </mc:Fallback>
        </mc:AlternateContent>
      </w:r>
    </w:p>
    <w:p w:rsidR="00565D3C" w:rsidRDefault="00565D3C"/>
    <w:p w:rsidR="00565D3C" w:rsidRDefault="00565D3C"/>
    <w:p w:rsidR="00565D3C" w:rsidRDefault="00565D3C"/>
    <w:p w:rsidR="00565D3C" w:rsidRDefault="00565D3C"/>
    <w:p w:rsidR="00565D3C" w:rsidRDefault="00565D3C"/>
    <w:p w:rsidR="00565D3C" w:rsidRDefault="00565D3C"/>
    <w:p w:rsidR="00565D3C" w:rsidRDefault="00565D3C" w:rsidP="00565D3C">
      <w:pPr>
        <w:jc w:val="center"/>
        <w:rPr>
          <w:b/>
        </w:rPr>
      </w:pPr>
      <w:r>
        <w:rPr>
          <w:b/>
        </w:rPr>
        <w:t>FORMATO PARA EL REPORTE DE AVANCE PARA EL PROCESO DE AUTOEVALUACIÓN</w:t>
      </w:r>
    </w:p>
    <w:p w:rsidR="00565D3C" w:rsidRDefault="00565D3C" w:rsidP="00565D3C">
      <w:pPr>
        <w:jc w:val="center"/>
        <w:rPr>
          <w:b/>
        </w:rPr>
      </w:pPr>
    </w:p>
    <w:tbl>
      <w:tblPr>
        <w:tblStyle w:val="Tablaconcuadrcula"/>
        <w:tblW w:w="0" w:type="auto"/>
        <w:tblLook w:val="04A0" w:firstRow="1" w:lastRow="0" w:firstColumn="1" w:lastColumn="0" w:noHBand="0" w:noVBand="1"/>
      </w:tblPr>
      <w:tblGrid>
        <w:gridCol w:w="2376"/>
        <w:gridCol w:w="6268"/>
      </w:tblGrid>
      <w:tr w:rsidR="00565D3C" w:rsidTr="00565D3C">
        <w:tc>
          <w:tcPr>
            <w:tcW w:w="2376" w:type="dxa"/>
          </w:tcPr>
          <w:p w:rsidR="00565D3C" w:rsidRPr="00565D3C" w:rsidRDefault="00565D3C" w:rsidP="00565D3C">
            <w:pPr>
              <w:rPr>
                <w:b/>
              </w:rPr>
            </w:pPr>
            <w:r>
              <w:rPr>
                <w:b/>
              </w:rPr>
              <w:t>Institución</w:t>
            </w:r>
          </w:p>
        </w:tc>
        <w:tc>
          <w:tcPr>
            <w:tcW w:w="6268" w:type="dxa"/>
          </w:tcPr>
          <w:p w:rsidR="00565D3C" w:rsidRDefault="00565D3C" w:rsidP="00565D3C">
            <w:r>
              <w:t>Universidad Nacional Mayor de San Marcos</w:t>
            </w:r>
          </w:p>
        </w:tc>
      </w:tr>
      <w:tr w:rsidR="00565D3C" w:rsidTr="00565D3C">
        <w:tc>
          <w:tcPr>
            <w:tcW w:w="2376" w:type="dxa"/>
          </w:tcPr>
          <w:p w:rsidR="00565D3C" w:rsidRPr="00565D3C" w:rsidRDefault="00565D3C" w:rsidP="00565D3C">
            <w:pPr>
              <w:rPr>
                <w:b/>
              </w:rPr>
            </w:pPr>
            <w:r>
              <w:rPr>
                <w:b/>
              </w:rPr>
              <w:t>Programa</w:t>
            </w:r>
          </w:p>
        </w:tc>
        <w:tc>
          <w:tcPr>
            <w:tcW w:w="6268" w:type="dxa"/>
          </w:tcPr>
          <w:p w:rsidR="00565D3C" w:rsidRDefault="00565D3C" w:rsidP="00565D3C">
            <w:r>
              <w:t>Doctorados de Letras</w:t>
            </w:r>
          </w:p>
        </w:tc>
      </w:tr>
      <w:tr w:rsidR="00565D3C" w:rsidTr="00565D3C">
        <w:tc>
          <w:tcPr>
            <w:tcW w:w="2376" w:type="dxa"/>
          </w:tcPr>
          <w:p w:rsidR="00565D3C" w:rsidRPr="00565D3C" w:rsidRDefault="00565D3C" w:rsidP="00565D3C">
            <w:pPr>
              <w:rPr>
                <w:b/>
              </w:rPr>
            </w:pPr>
            <w:r>
              <w:rPr>
                <w:b/>
              </w:rPr>
              <w:t>Tipo de Acreditación</w:t>
            </w:r>
          </w:p>
        </w:tc>
        <w:tc>
          <w:tcPr>
            <w:tcW w:w="6268" w:type="dxa"/>
          </w:tcPr>
          <w:p w:rsidR="00565D3C" w:rsidRDefault="00F7413A" w:rsidP="00565D3C">
            <w:r>
              <w:t xml:space="preserve">Programa </w:t>
            </w:r>
          </w:p>
        </w:tc>
      </w:tr>
      <w:tr w:rsidR="00565D3C" w:rsidTr="00565D3C">
        <w:tc>
          <w:tcPr>
            <w:tcW w:w="2376" w:type="dxa"/>
          </w:tcPr>
          <w:p w:rsidR="00565D3C" w:rsidRPr="00565D3C" w:rsidRDefault="00565D3C" w:rsidP="00565D3C">
            <w:pPr>
              <w:rPr>
                <w:b/>
              </w:rPr>
            </w:pPr>
            <w:r>
              <w:rPr>
                <w:b/>
              </w:rPr>
              <w:t xml:space="preserve">Dirección </w:t>
            </w:r>
          </w:p>
        </w:tc>
        <w:tc>
          <w:tcPr>
            <w:tcW w:w="6268" w:type="dxa"/>
          </w:tcPr>
          <w:p w:rsidR="00565D3C" w:rsidRDefault="00565D3C" w:rsidP="00565D3C">
            <w:r>
              <w:t xml:space="preserve">Calle Germán </w:t>
            </w:r>
            <w:proofErr w:type="spellStart"/>
            <w:r>
              <w:t>Amézaga</w:t>
            </w:r>
            <w:proofErr w:type="spellEnd"/>
            <w:r>
              <w:t xml:space="preserve"> 375</w:t>
            </w:r>
          </w:p>
        </w:tc>
      </w:tr>
      <w:tr w:rsidR="00565D3C" w:rsidTr="00565D3C">
        <w:tc>
          <w:tcPr>
            <w:tcW w:w="2376" w:type="dxa"/>
          </w:tcPr>
          <w:p w:rsidR="00565D3C" w:rsidRPr="00565D3C" w:rsidRDefault="00565D3C" w:rsidP="00565D3C">
            <w:pPr>
              <w:rPr>
                <w:b/>
              </w:rPr>
            </w:pPr>
            <w:r>
              <w:rPr>
                <w:b/>
              </w:rPr>
              <w:t>Distrito</w:t>
            </w:r>
          </w:p>
        </w:tc>
        <w:tc>
          <w:tcPr>
            <w:tcW w:w="6268" w:type="dxa"/>
          </w:tcPr>
          <w:p w:rsidR="00565D3C" w:rsidRDefault="00565D3C" w:rsidP="00565D3C">
            <w:r>
              <w:t>Cercado de Lima</w:t>
            </w:r>
          </w:p>
        </w:tc>
      </w:tr>
      <w:tr w:rsidR="00565D3C" w:rsidTr="00565D3C">
        <w:tc>
          <w:tcPr>
            <w:tcW w:w="2376" w:type="dxa"/>
          </w:tcPr>
          <w:p w:rsidR="00565D3C" w:rsidRPr="00565D3C" w:rsidRDefault="00565D3C" w:rsidP="00565D3C">
            <w:pPr>
              <w:rPr>
                <w:b/>
              </w:rPr>
            </w:pPr>
            <w:r>
              <w:rPr>
                <w:b/>
              </w:rPr>
              <w:t>Provincia</w:t>
            </w:r>
          </w:p>
        </w:tc>
        <w:tc>
          <w:tcPr>
            <w:tcW w:w="6268" w:type="dxa"/>
          </w:tcPr>
          <w:p w:rsidR="00565D3C" w:rsidRDefault="00565D3C" w:rsidP="00565D3C">
            <w:r>
              <w:t>Lima Metropolitana</w:t>
            </w:r>
          </w:p>
        </w:tc>
      </w:tr>
      <w:tr w:rsidR="00565D3C" w:rsidTr="00565D3C">
        <w:tc>
          <w:tcPr>
            <w:tcW w:w="2376" w:type="dxa"/>
          </w:tcPr>
          <w:p w:rsidR="00565D3C" w:rsidRPr="00565D3C" w:rsidRDefault="00565D3C" w:rsidP="00565D3C">
            <w:pPr>
              <w:rPr>
                <w:b/>
              </w:rPr>
            </w:pPr>
            <w:r>
              <w:rPr>
                <w:b/>
              </w:rPr>
              <w:t>Región</w:t>
            </w:r>
          </w:p>
        </w:tc>
        <w:tc>
          <w:tcPr>
            <w:tcW w:w="6268" w:type="dxa"/>
          </w:tcPr>
          <w:p w:rsidR="00565D3C" w:rsidRDefault="00565D3C" w:rsidP="00565D3C">
            <w:r>
              <w:t>Lima</w:t>
            </w:r>
          </w:p>
        </w:tc>
      </w:tr>
      <w:tr w:rsidR="00565D3C" w:rsidTr="00565D3C">
        <w:tc>
          <w:tcPr>
            <w:tcW w:w="2376" w:type="dxa"/>
          </w:tcPr>
          <w:p w:rsidR="00565D3C" w:rsidRPr="00565D3C" w:rsidRDefault="00565D3C" w:rsidP="00565D3C">
            <w:pPr>
              <w:rPr>
                <w:b/>
              </w:rPr>
            </w:pPr>
            <w:r>
              <w:rPr>
                <w:b/>
              </w:rPr>
              <w:t>Sede / Filial</w:t>
            </w:r>
          </w:p>
        </w:tc>
        <w:tc>
          <w:tcPr>
            <w:tcW w:w="6268" w:type="dxa"/>
          </w:tcPr>
          <w:p w:rsidR="00565D3C" w:rsidRDefault="00565D3C" w:rsidP="00565D3C">
            <w:r>
              <w:t>Ciudad Universitaria</w:t>
            </w:r>
          </w:p>
        </w:tc>
      </w:tr>
      <w:tr w:rsidR="00565D3C" w:rsidTr="00565D3C">
        <w:tc>
          <w:tcPr>
            <w:tcW w:w="2376" w:type="dxa"/>
          </w:tcPr>
          <w:p w:rsidR="00565D3C" w:rsidRPr="00565D3C" w:rsidRDefault="00565D3C" w:rsidP="00565D3C">
            <w:pPr>
              <w:rPr>
                <w:b/>
              </w:rPr>
            </w:pPr>
            <w:r>
              <w:rPr>
                <w:b/>
              </w:rPr>
              <w:t>Fecha de presentación</w:t>
            </w:r>
          </w:p>
        </w:tc>
        <w:tc>
          <w:tcPr>
            <w:tcW w:w="6268" w:type="dxa"/>
          </w:tcPr>
          <w:p w:rsidR="00565D3C" w:rsidRDefault="00F7413A" w:rsidP="00565D3C">
            <w:r>
              <w:t>05/09/2017</w:t>
            </w:r>
          </w:p>
        </w:tc>
      </w:tr>
    </w:tbl>
    <w:p w:rsidR="00565D3C" w:rsidRDefault="00565D3C" w:rsidP="00565D3C"/>
    <w:p w:rsidR="00565D3C" w:rsidRDefault="00565D3C">
      <w:r>
        <w:br w:type="page"/>
      </w:r>
    </w:p>
    <w:p w:rsidR="00565D3C" w:rsidRDefault="00565D3C" w:rsidP="00565D3C">
      <w:pPr>
        <w:rPr>
          <w:b/>
          <w:u w:val="single"/>
        </w:rPr>
      </w:pPr>
      <w:r>
        <w:rPr>
          <w:b/>
          <w:u w:val="single"/>
        </w:rPr>
        <w:lastRenderedPageBreak/>
        <w:t>RESUMEN</w:t>
      </w:r>
    </w:p>
    <w:p w:rsidR="00464C72" w:rsidRDefault="00464C72" w:rsidP="00565D3C">
      <w:pPr>
        <w:rPr>
          <w:b/>
          <w:u w:val="single"/>
        </w:rPr>
      </w:pPr>
    </w:p>
    <w:p w:rsidR="00464C72" w:rsidRPr="00464C72" w:rsidRDefault="00464C72" w:rsidP="00464C72">
      <w:pPr>
        <w:jc w:val="both"/>
      </w:pPr>
      <w:r>
        <w:t>El Comité de Calidad de l</w:t>
      </w:r>
      <w:r w:rsidR="00F7413A">
        <w:t>as Maestrías</w:t>
      </w:r>
      <w:r>
        <w:t xml:space="preserve"> de la Facultad de Letras que yo presido h</w:t>
      </w:r>
      <w:r w:rsidR="00E65B3A">
        <w:t>a</w:t>
      </w:r>
      <w:r>
        <w:t xml:space="preserve"> logrado alcanzar el segundo nivel de avance según la escala </w:t>
      </w:r>
      <w:r w:rsidR="00E65B3A">
        <w:t>propuesta. Se ha revisado y definido</w:t>
      </w:r>
      <w:r>
        <w:t xml:space="preserve"> los diferentes estándares, socializa</w:t>
      </w:r>
      <w:r w:rsidR="00E65B3A">
        <w:t>do</w:t>
      </w:r>
      <w:r>
        <w:t xml:space="preserve"> y valida</w:t>
      </w:r>
      <w:r w:rsidR="00E65B3A">
        <w:t>do</w:t>
      </w:r>
      <w:r>
        <w:t xml:space="preserve"> entre </w:t>
      </w:r>
      <w:r w:rsidR="00E65B3A">
        <w:t xml:space="preserve">estudiantes, docentes y </w:t>
      </w:r>
      <w:r w:rsidR="00AA0F2C">
        <w:t>administrativos. Además, se ha esbozado</w:t>
      </w:r>
      <w:r w:rsidR="00E65B3A">
        <w:t xml:space="preserve"> un listado de ac</w:t>
      </w:r>
      <w:r w:rsidR="00AA0F2C">
        <w:t>ciones a realizar</w:t>
      </w:r>
      <w:r w:rsidR="009D3D66">
        <w:t xml:space="preserve">, que no están definidos aún por lo que se puede considerar como alcanzado el tercer nivel y </w:t>
      </w:r>
      <w:r>
        <w:t xml:space="preserve">que </w:t>
      </w:r>
      <w:r w:rsidR="00E65B3A">
        <w:t>se espera lograr</w:t>
      </w:r>
      <w:r w:rsidR="009D3D66">
        <w:t xml:space="preserve"> en las próximas reuniones de trabajo</w:t>
      </w:r>
      <w:r>
        <w:t>.</w:t>
      </w:r>
    </w:p>
    <w:tbl>
      <w:tblPr>
        <w:tblW w:w="8172" w:type="dxa"/>
        <w:tblInd w:w="846" w:type="dxa"/>
        <w:tblCellMar>
          <w:left w:w="0" w:type="dxa"/>
          <w:right w:w="0" w:type="dxa"/>
        </w:tblCellMar>
        <w:tblLook w:val="04A0" w:firstRow="1" w:lastRow="0" w:firstColumn="1" w:lastColumn="0" w:noHBand="0" w:noVBand="1"/>
      </w:tblPr>
      <w:tblGrid>
        <w:gridCol w:w="2077"/>
        <w:gridCol w:w="709"/>
        <w:gridCol w:w="5386"/>
      </w:tblGrid>
      <w:tr w:rsidR="00464C72" w:rsidRPr="003A35BE" w:rsidTr="00010502">
        <w:trPr>
          <w:trHeight w:val="540"/>
        </w:trPr>
        <w:tc>
          <w:tcPr>
            <w:tcW w:w="2077" w:type="dxa"/>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rsidR="00464C72" w:rsidRPr="003A35BE" w:rsidRDefault="00464C72" w:rsidP="00010502">
            <w:pPr>
              <w:spacing w:after="0" w:line="240" w:lineRule="auto"/>
              <w:jc w:val="center"/>
              <w:rPr>
                <w:rFonts w:ascii="Times New Roman" w:eastAsia="Times New Roman" w:hAnsi="Times New Roman" w:cs="Times New Roman"/>
                <w:sz w:val="24"/>
                <w:szCs w:val="24"/>
              </w:rPr>
            </w:pPr>
            <w:r w:rsidRPr="003A35BE">
              <w:rPr>
                <w:rFonts w:ascii="Calibri" w:eastAsia="Times New Roman" w:hAnsi="Calibri" w:cs="Times New Roman"/>
                <w:b/>
                <w:bCs/>
              </w:rPr>
              <w:t>Pasos</w:t>
            </w:r>
          </w:p>
        </w:tc>
        <w:tc>
          <w:tcPr>
            <w:tcW w:w="709" w:type="dxa"/>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464C72" w:rsidRPr="003A35BE" w:rsidRDefault="00464C72" w:rsidP="00010502">
            <w:pPr>
              <w:spacing w:after="0" w:line="240" w:lineRule="auto"/>
              <w:jc w:val="center"/>
              <w:rPr>
                <w:rFonts w:ascii="Times New Roman" w:eastAsia="Times New Roman" w:hAnsi="Times New Roman" w:cs="Times New Roman"/>
                <w:sz w:val="24"/>
                <w:szCs w:val="24"/>
              </w:rPr>
            </w:pPr>
            <w:r w:rsidRPr="003A35BE">
              <w:rPr>
                <w:rFonts w:ascii="Calibri" w:eastAsia="Times New Roman" w:hAnsi="Calibri" w:cs="Times New Roman"/>
                <w:b/>
                <w:bCs/>
              </w:rPr>
              <w:t>Nivel</w:t>
            </w:r>
          </w:p>
        </w:tc>
        <w:tc>
          <w:tcPr>
            <w:tcW w:w="5386" w:type="dxa"/>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464C72" w:rsidRPr="003A35BE" w:rsidRDefault="00464C72" w:rsidP="00010502">
            <w:pPr>
              <w:spacing w:after="0" w:line="240" w:lineRule="auto"/>
              <w:jc w:val="center"/>
              <w:rPr>
                <w:rFonts w:ascii="Times New Roman" w:eastAsia="Times New Roman" w:hAnsi="Times New Roman" w:cs="Times New Roman"/>
                <w:sz w:val="24"/>
                <w:szCs w:val="24"/>
              </w:rPr>
            </w:pPr>
            <w:r w:rsidRPr="003A35BE">
              <w:rPr>
                <w:rFonts w:ascii="Calibri" w:eastAsia="Times New Roman" w:hAnsi="Calibri" w:cs="Times New Roman"/>
                <w:b/>
                <w:bCs/>
              </w:rPr>
              <w:t>Descripción</w:t>
            </w:r>
          </w:p>
        </w:tc>
      </w:tr>
      <w:tr w:rsidR="00464C72" w:rsidRPr="003A35BE" w:rsidTr="00010502">
        <w:trPr>
          <w:trHeight w:val="740"/>
        </w:trPr>
        <w:tc>
          <w:tcPr>
            <w:tcW w:w="20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64C72" w:rsidRPr="003A35BE" w:rsidRDefault="00464C72" w:rsidP="00010502">
            <w:pPr>
              <w:spacing w:after="0" w:line="240" w:lineRule="auto"/>
              <w:rPr>
                <w:rFonts w:ascii="Times New Roman" w:eastAsia="Times New Roman" w:hAnsi="Times New Roman" w:cs="Times New Roman"/>
                <w:sz w:val="24"/>
                <w:szCs w:val="24"/>
              </w:rPr>
            </w:pPr>
            <w:r w:rsidRPr="003A35BE">
              <w:rPr>
                <w:rFonts w:ascii="Calibri" w:eastAsia="Times New Roman" w:hAnsi="Calibri" w:cs="Times New Roman"/>
                <w:b/>
                <w:bCs/>
              </w:rPr>
              <w:t>Inicio</w:t>
            </w:r>
          </w:p>
        </w:tc>
        <w:tc>
          <w:tcPr>
            <w:tcW w:w="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64C72" w:rsidRPr="003A35BE" w:rsidRDefault="00464C72" w:rsidP="00010502">
            <w:pPr>
              <w:spacing w:after="0" w:line="240" w:lineRule="auto"/>
              <w:jc w:val="center"/>
              <w:rPr>
                <w:rFonts w:ascii="Times New Roman" w:eastAsia="Times New Roman" w:hAnsi="Times New Roman" w:cs="Times New Roman"/>
                <w:sz w:val="24"/>
                <w:szCs w:val="24"/>
              </w:rPr>
            </w:pPr>
            <w:r w:rsidRPr="003A35BE">
              <w:rPr>
                <w:rFonts w:ascii="Calibri" w:eastAsia="Times New Roman" w:hAnsi="Calibri" w:cs="Times New Roman"/>
                <w:b/>
                <w:bCs/>
              </w:rPr>
              <w:t>1</w:t>
            </w:r>
          </w:p>
        </w:tc>
        <w:tc>
          <w:tcPr>
            <w:tcW w:w="538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64C72" w:rsidRPr="003A35BE" w:rsidRDefault="00464C72" w:rsidP="00010502">
            <w:pPr>
              <w:spacing w:after="0" w:line="240" w:lineRule="auto"/>
              <w:rPr>
                <w:rFonts w:ascii="Times New Roman" w:eastAsia="Times New Roman" w:hAnsi="Times New Roman" w:cs="Times New Roman"/>
                <w:sz w:val="24"/>
                <w:szCs w:val="24"/>
              </w:rPr>
            </w:pPr>
            <w:r w:rsidRPr="003A35BE">
              <w:rPr>
                <w:rFonts w:ascii="Calibri" w:eastAsia="Times New Roman" w:hAnsi="Calibri" w:cs="Times New Roman"/>
              </w:rPr>
              <w:t>El programa se encuentra revisando el estándar del modelo de acreditación (lectura y análisis).</w:t>
            </w:r>
          </w:p>
        </w:tc>
      </w:tr>
      <w:tr w:rsidR="00464C72" w:rsidRPr="003A35BE" w:rsidTr="00010502">
        <w:trPr>
          <w:trHeight w:val="1119"/>
        </w:trPr>
        <w:tc>
          <w:tcPr>
            <w:tcW w:w="20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64C72" w:rsidRPr="003A35BE" w:rsidRDefault="00464C72" w:rsidP="00010502">
            <w:pPr>
              <w:spacing w:after="0" w:line="240" w:lineRule="auto"/>
              <w:rPr>
                <w:rFonts w:ascii="Times New Roman" w:eastAsia="Times New Roman" w:hAnsi="Times New Roman" w:cs="Times New Roman"/>
                <w:sz w:val="24"/>
                <w:szCs w:val="24"/>
              </w:rPr>
            </w:pPr>
            <w:r w:rsidRPr="003A35BE">
              <w:rPr>
                <w:rFonts w:ascii="Calibri" w:eastAsia="Times New Roman" w:hAnsi="Calibri" w:cs="Times New Roman"/>
                <w:b/>
                <w:bCs/>
              </w:rPr>
              <w:t>Criterios definidos</w:t>
            </w:r>
          </w:p>
        </w:tc>
        <w:tc>
          <w:tcPr>
            <w:tcW w:w="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64C72" w:rsidRPr="003A35BE" w:rsidRDefault="00464C72" w:rsidP="00010502">
            <w:pPr>
              <w:spacing w:after="0" w:line="240" w:lineRule="auto"/>
              <w:jc w:val="center"/>
              <w:rPr>
                <w:rFonts w:ascii="Times New Roman" w:eastAsia="Times New Roman" w:hAnsi="Times New Roman" w:cs="Times New Roman"/>
                <w:sz w:val="24"/>
                <w:szCs w:val="24"/>
              </w:rPr>
            </w:pPr>
            <w:r w:rsidRPr="003A35BE">
              <w:rPr>
                <w:rFonts w:ascii="Calibri" w:eastAsia="Times New Roman" w:hAnsi="Calibri" w:cs="Times New Roman"/>
                <w:b/>
                <w:bCs/>
              </w:rPr>
              <w:t>2</w:t>
            </w:r>
          </w:p>
        </w:tc>
        <w:tc>
          <w:tcPr>
            <w:tcW w:w="538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64C72" w:rsidRPr="003A35BE" w:rsidRDefault="00464C72" w:rsidP="00010502">
            <w:pPr>
              <w:spacing w:after="0" w:line="240" w:lineRule="auto"/>
              <w:rPr>
                <w:rFonts w:ascii="Times New Roman" w:eastAsia="Times New Roman" w:hAnsi="Times New Roman" w:cs="Times New Roman"/>
                <w:sz w:val="24"/>
                <w:szCs w:val="24"/>
              </w:rPr>
            </w:pPr>
            <w:r w:rsidRPr="003A35BE">
              <w:rPr>
                <w:rFonts w:ascii="Calibri" w:eastAsia="Times New Roman" w:hAnsi="Calibri" w:cs="Times New Roman"/>
              </w:rPr>
              <w:t>El programa ha revisado el estándar y sus criterios asociados, ha entendido cómo esta información se traduce a las características y formas de trabajo de la institución / programa, y -de ser el caso- ha adicionado sus propios criterios a evaluar.</w:t>
            </w:r>
          </w:p>
        </w:tc>
      </w:tr>
      <w:tr w:rsidR="00464C72" w:rsidRPr="003A35BE" w:rsidTr="00C6586C">
        <w:trPr>
          <w:trHeight w:val="695"/>
        </w:trPr>
        <w:tc>
          <w:tcPr>
            <w:tcW w:w="20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64C72" w:rsidRPr="003A35BE" w:rsidRDefault="00464C72" w:rsidP="00010502">
            <w:pPr>
              <w:spacing w:after="0" w:line="240" w:lineRule="auto"/>
              <w:rPr>
                <w:rFonts w:ascii="Times New Roman" w:eastAsia="Times New Roman" w:hAnsi="Times New Roman" w:cs="Times New Roman"/>
                <w:sz w:val="24"/>
                <w:szCs w:val="24"/>
              </w:rPr>
            </w:pPr>
            <w:r w:rsidRPr="003A35BE">
              <w:rPr>
                <w:rFonts w:ascii="Calibri" w:eastAsia="Times New Roman" w:hAnsi="Calibri" w:cs="Times New Roman"/>
                <w:b/>
                <w:bCs/>
              </w:rPr>
              <w:t>Lista de acciones establecida</w:t>
            </w:r>
          </w:p>
        </w:tc>
        <w:tc>
          <w:tcPr>
            <w:tcW w:w="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64C72" w:rsidRPr="003A35BE" w:rsidRDefault="00464C72" w:rsidP="00010502">
            <w:pPr>
              <w:spacing w:after="0" w:line="240" w:lineRule="auto"/>
              <w:jc w:val="center"/>
              <w:rPr>
                <w:rFonts w:ascii="Times New Roman" w:eastAsia="Times New Roman" w:hAnsi="Times New Roman" w:cs="Times New Roman"/>
                <w:sz w:val="24"/>
                <w:szCs w:val="24"/>
              </w:rPr>
            </w:pPr>
            <w:r w:rsidRPr="003A35BE">
              <w:rPr>
                <w:rFonts w:ascii="Calibri" w:eastAsia="Times New Roman" w:hAnsi="Calibri" w:cs="Times New Roman"/>
                <w:b/>
                <w:bCs/>
              </w:rPr>
              <w:t>3</w:t>
            </w:r>
          </w:p>
        </w:tc>
        <w:tc>
          <w:tcPr>
            <w:tcW w:w="5386"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464C72" w:rsidRPr="003A35BE" w:rsidRDefault="00464C72" w:rsidP="00010502">
            <w:pPr>
              <w:spacing w:after="0" w:line="240" w:lineRule="auto"/>
              <w:rPr>
                <w:rFonts w:ascii="Times New Roman" w:eastAsia="Times New Roman" w:hAnsi="Times New Roman" w:cs="Times New Roman"/>
                <w:sz w:val="24"/>
                <w:szCs w:val="24"/>
              </w:rPr>
            </w:pPr>
          </w:p>
        </w:tc>
      </w:tr>
      <w:tr w:rsidR="00464C72" w:rsidRPr="003A35BE" w:rsidTr="00C6586C">
        <w:trPr>
          <w:trHeight w:val="563"/>
        </w:trPr>
        <w:tc>
          <w:tcPr>
            <w:tcW w:w="20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64C72" w:rsidRPr="003A35BE" w:rsidRDefault="00464C72" w:rsidP="00010502">
            <w:pPr>
              <w:spacing w:after="0" w:line="240" w:lineRule="auto"/>
              <w:rPr>
                <w:rFonts w:ascii="Times New Roman" w:eastAsia="Times New Roman" w:hAnsi="Times New Roman" w:cs="Times New Roman"/>
                <w:sz w:val="24"/>
                <w:szCs w:val="24"/>
              </w:rPr>
            </w:pPr>
            <w:r w:rsidRPr="003A35BE">
              <w:rPr>
                <w:rFonts w:ascii="Calibri" w:eastAsia="Times New Roman" w:hAnsi="Calibri" w:cs="Times New Roman"/>
                <w:b/>
                <w:bCs/>
              </w:rPr>
              <w:t>Integración de acciones</w:t>
            </w:r>
          </w:p>
          <w:p w:rsidR="00464C72" w:rsidRPr="003A35BE" w:rsidRDefault="00464C72" w:rsidP="00010502">
            <w:pPr>
              <w:spacing w:after="0" w:line="240" w:lineRule="auto"/>
              <w:rPr>
                <w:rFonts w:ascii="Times New Roman" w:eastAsia="Times New Roman" w:hAnsi="Times New Roman" w:cs="Times New Roman"/>
                <w:sz w:val="24"/>
                <w:szCs w:val="24"/>
              </w:rPr>
            </w:pPr>
            <w:r w:rsidRPr="003A35BE">
              <w:rPr>
                <w:rFonts w:ascii="Calibri" w:eastAsia="Times New Roman" w:hAnsi="Calibri" w:cs="Times New Roman"/>
                <w:b/>
                <w:bCs/>
              </w:rPr>
              <w:t>¿Cómo?</w:t>
            </w:r>
            <w:r w:rsidR="00E23A6B">
              <w:rPr>
                <w:rFonts w:ascii="Calibri" w:eastAsia="Times New Roman" w:hAnsi="Calibri" w:cs="Times New Roman"/>
                <w:b/>
                <w:bCs/>
              </w:rPr>
              <w:t xml:space="preserve"> </w:t>
            </w:r>
            <w:r w:rsidRPr="003A35BE">
              <w:rPr>
                <w:rFonts w:ascii="Calibri" w:eastAsia="Times New Roman" w:hAnsi="Calibri" w:cs="Times New Roman"/>
                <w:b/>
                <w:bCs/>
              </w:rPr>
              <w:t>¿</w:t>
            </w:r>
            <w:proofErr w:type="gramStart"/>
            <w:r w:rsidRPr="003A35BE">
              <w:rPr>
                <w:rFonts w:ascii="Calibri" w:eastAsia="Times New Roman" w:hAnsi="Calibri" w:cs="Times New Roman"/>
                <w:b/>
                <w:bCs/>
              </w:rPr>
              <w:t>para</w:t>
            </w:r>
            <w:proofErr w:type="gramEnd"/>
            <w:r w:rsidRPr="003A35BE">
              <w:rPr>
                <w:rFonts w:ascii="Calibri" w:eastAsia="Times New Roman" w:hAnsi="Calibri" w:cs="Times New Roman"/>
                <w:b/>
                <w:bCs/>
              </w:rPr>
              <w:t xml:space="preserve"> qué?</w:t>
            </w:r>
          </w:p>
        </w:tc>
        <w:tc>
          <w:tcPr>
            <w:tcW w:w="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64C72" w:rsidRPr="003A35BE" w:rsidRDefault="00464C72" w:rsidP="00010502">
            <w:pPr>
              <w:spacing w:after="0" w:line="240" w:lineRule="auto"/>
              <w:jc w:val="center"/>
              <w:rPr>
                <w:rFonts w:ascii="Times New Roman" w:eastAsia="Times New Roman" w:hAnsi="Times New Roman" w:cs="Times New Roman"/>
                <w:sz w:val="24"/>
                <w:szCs w:val="24"/>
              </w:rPr>
            </w:pPr>
            <w:r w:rsidRPr="003A35BE">
              <w:rPr>
                <w:rFonts w:ascii="Calibri" w:eastAsia="Times New Roman" w:hAnsi="Calibri" w:cs="Times New Roman"/>
                <w:b/>
                <w:bCs/>
              </w:rPr>
              <w:t>4</w:t>
            </w:r>
          </w:p>
        </w:tc>
        <w:tc>
          <w:tcPr>
            <w:tcW w:w="5386"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464C72" w:rsidRPr="003A35BE" w:rsidRDefault="00464C72" w:rsidP="00010502">
            <w:pPr>
              <w:spacing w:after="0" w:line="240" w:lineRule="auto"/>
              <w:rPr>
                <w:rFonts w:ascii="Times New Roman" w:eastAsia="Times New Roman" w:hAnsi="Times New Roman" w:cs="Times New Roman"/>
                <w:sz w:val="24"/>
                <w:szCs w:val="24"/>
              </w:rPr>
            </w:pPr>
          </w:p>
        </w:tc>
      </w:tr>
      <w:tr w:rsidR="00464C72" w:rsidRPr="003A35BE" w:rsidTr="00C6586C">
        <w:trPr>
          <w:trHeight w:val="450"/>
        </w:trPr>
        <w:tc>
          <w:tcPr>
            <w:tcW w:w="20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64C72" w:rsidRPr="003A35BE" w:rsidRDefault="00464C72" w:rsidP="00010502">
            <w:pPr>
              <w:spacing w:after="0" w:line="240" w:lineRule="auto"/>
              <w:rPr>
                <w:rFonts w:ascii="Times New Roman" w:eastAsia="Times New Roman" w:hAnsi="Times New Roman" w:cs="Times New Roman"/>
                <w:sz w:val="24"/>
                <w:szCs w:val="24"/>
              </w:rPr>
            </w:pPr>
            <w:r w:rsidRPr="003A35BE">
              <w:rPr>
                <w:rFonts w:ascii="Calibri" w:eastAsia="Times New Roman" w:hAnsi="Calibri" w:cs="Times New Roman"/>
                <w:b/>
                <w:bCs/>
              </w:rPr>
              <w:t>Avance de acciones 25</w:t>
            </w:r>
          </w:p>
        </w:tc>
        <w:tc>
          <w:tcPr>
            <w:tcW w:w="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64C72" w:rsidRPr="003A35BE" w:rsidRDefault="00464C72" w:rsidP="00010502">
            <w:pPr>
              <w:spacing w:after="0" w:line="240" w:lineRule="auto"/>
              <w:jc w:val="center"/>
              <w:rPr>
                <w:rFonts w:ascii="Times New Roman" w:eastAsia="Times New Roman" w:hAnsi="Times New Roman" w:cs="Times New Roman"/>
                <w:sz w:val="24"/>
                <w:szCs w:val="24"/>
              </w:rPr>
            </w:pPr>
            <w:r w:rsidRPr="003A35BE">
              <w:rPr>
                <w:rFonts w:ascii="Calibri" w:eastAsia="Times New Roman" w:hAnsi="Calibri" w:cs="Times New Roman"/>
                <w:b/>
                <w:bCs/>
              </w:rPr>
              <w:t>5</w:t>
            </w:r>
          </w:p>
        </w:tc>
        <w:tc>
          <w:tcPr>
            <w:tcW w:w="5386"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464C72" w:rsidRPr="003A35BE" w:rsidRDefault="00464C72" w:rsidP="00010502">
            <w:pPr>
              <w:spacing w:after="0" w:line="240" w:lineRule="auto"/>
              <w:rPr>
                <w:rFonts w:ascii="Times New Roman" w:eastAsia="Times New Roman" w:hAnsi="Times New Roman" w:cs="Times New Roman"/>
                <w:sz w:val="24"/>
                <w:szCs w:val="24"/>
              </w:rPr>
            </w:pPr>
          </w:p>
        </w:tc>
      </w:tr>
      <w:tr w:rsidR="00464C72" w:rsidRPr="003A35BE" w:rsidTr="00C6586C">
        <w:trPr>
          <w:trHeight w:val="315"/>
        </w:trPr>
        <w:tc>
          <w:tcPr>
            <w:tcW w:w="20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64C72" w:rsidRPr="003A35BE" w:rsidRDefault="00464C72" w:rsidP="00010502">
            <w:pPr>
              <w:spacing w:after="0" w:line="240" w:lineRule="auto"/>
              <w:rPr>
                <w:rFonts w:ascii="Times New Roman" w:eastAsia="Times New Roman" w:hAnsi="Times New Roman" w:cs="Times New Roman"/>
                <w:sz w:val="24"/>
                <w:szCs w:val="24"/>
              </w:rPr>
            </w:pPr>
            <w:r w:rsidRPr="003A35BE">
              <w:rPr>
                <w:rFonts w:ascii="Calibri" w:eastAsia="Times New Roman" w:hAnsi="Calibri" w:cs="Times New Roman"/>
                <w:b/>
                <w:bCs/>
              </w:rPr>
              <w:t>Avance de acciones 50</w:t>
            </w:r>
          </w:p>
        </w:tc>
        <w:tc>
          <w:tcPr>
            <w:tcW w:w="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64C72" w:rsidRPr="003A35BE" w:rsidRDefault="00464C72" w:rsidP="00010502">
            <w:pPr>
              <w:spacing w:after="0" w:line="240" w:lineRule="auto"/>
              <w:jc w:val="center"/>
              <w:rPr>
                <w:rFonts w:ascii="Times New Roman" w:eastAsia="Times New Roman" w:hAnsi="Times New Roman" w:cs="Times New Roman"/>
                <w:sz w:val="24"/>
                <w:szCs w:val="24"/>
              </w:rPr>
            </w:pPr>
            <w:r w:rsidRPr="003A35BE">
              <w:rPr>
                <w:rFonts w:ascii="Calibri" w:eastAsia="Times New Roman" w:hAnsi="Calibri" w:cs="Times New Roman"/>
                <w:b/>
                <w:bCs/>
              </w:rPr>
              <w:t>6</w:t>
            </w:r>
          </w:p>
        </w:tc>
        <w:tc>
          <w:tcPr>
            <w:tcW w:w="5386"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464C72" w:rsidRPr="003A35BE" w:rsidRDefault="00464C72" w:rsidP="00010502">
            <w:pPr>
              <w:spacing w:after="0" w:line="240" w:lineRule="auto"/>
              <w:rPr>
                <w:rFonts w:ascii="Times New Roman" w:eastAsia="Times New Roman" w:hAnsi="Times New Roman" w:cs="Times New Roman"/>
                <w:sz w:val="24"/>
                <w:szCs w:val="24"/>
              </w:rPr>
            </w:pPr>
          </w:p>
        </w:tc>
      </w:tr>
      <w:tr w:rsidR="00464C72" w:rsidRPr="003A35BE" w:rsidTr="00C6586C">
        <w:trPr>
          <w:trHeight w:val="315"/>
        </w:trPr>
        <w:tc>
          <w:tcPr>
            <w:tcW w:w="20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64C72" w:rsidRPr="003A35BE" w:rsidRDefault="00464C72" w:rsidP="00010502">
            <w:pPr>
              <w:spacing w:after="0" w:line="240" w:lineRule="auto"/>
              <w:rPr>
                <w:rFonts w:ascii="Times New Roman" w:eastAsia="Times New Roman" w:hAnsi="Times New Roman" w:cs="Times New Roman"/>
                <w:sz w:val="24"/>
                <w:szCs w:val="24"/>
              </w:rPr>
            </w:pPr>
            <w:r w:rsidRPr="003A35BE">
              <w:rPr>
                <w:rFonts w:ascii="Calibri" w:eastAsia="Times New Roman" w:hAnsi="Calibri" w:cs="Times New Roman"/>
                <w:b/>
                <w:bCs/>
              </w:rPr>
              <w:t>Avance de acciones 75</w:t>
            </w:r>
          </w:p>
        </w:tc>
        <w:tc>
          <w:tcPr>
            <w:tcW w:w="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64C72" w:rsidRPr="003A35BE" w:rsidRDefault="00464C72" w:rsidP="00010502">
            <w:pPr>
              <w:spacing w:after="0" w:line="240" w:lineRule="auto"/>
              <w:jc w:val="center"/>
              <w:rPr>
                <w:rFonts w:ascii="Times New Roman" w:eastAsia="Times New Roman" w:hAnsi="Times New Roman" w:cs="Times New Roman"/>
                <w:sz w:val="24"/>
                <w:szCs w:val="24"/>
              </w:rPr>
            </w:pPr>
            <w:r w:rsidRPr="003A35BE">
              <w:rPr>
                <w:rFonts w:ascii="Calibri" w:eastAsia="Times New Roman" w:hAnsi="Calibri" w:cs="Times New Roman"/>
                <w:b/>
                <w:bCs/>
              </w:rPr>
              <w:t>7</w:t>
            </w:r>
          </w:p>
        </w:tc>
        <w:tc>
          <w:tcPr>
            <w:tcW w:w="5386"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464C72" w:rsidRPr="003A35BE" w:rsidRDefault="00464C72" w:rsidP="00010502">
            <w:pPr>
              <w:spacing w:after="0" w:line="240" w:lineRule="auto"/>
              <w:rPr>
                <w:rFonts w:ascii="Times New Roman" w:eastAsia="Times New Roman" w:hAnsi="Times New Roman" w:cs="Times New Roman"/>
                <w:sz w:val="24"/>
                <w:szCs w:val="24"/>
              </w:rPr>
            </w:pPr>
          </w:p>
        </w:tc>
      </w:tr>
      <w:tr w:rsidR="00464C72" w:rsidRPr="003A35BE" w:rsidTr="00C6586C">
        <w:trPr>
          <w:trHeight w:val="315"/>
        </w:trPr>
        <w:tc>
          <w:tcPr>
            <w:tcW w:w="20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64C72" w:rsidRPr="003A35BE" w:rsidRDefault="00464C72" w:rsidP="00010502">
            <w:pPr>
              <w:spacing w:after="0" w:line="240" w:lineRule="auto"/>
              <w:rPr>
                <w:rFonts w:ascii="Times New Roman" w:eastAsia="Times New Roman" w:hAnsi="Times New Roman" w:cs="Times New Roman"/>
                <w:sz w:val="24"/>
                <w:szCs w:val="24"/>
              </w:rPr>
            </w:pPr>
            <w:r w:rsidRPr="003A35BE">
              <w:rPr>
                <w:rFonts w:ascii="Calibri" w:eastAsia="Times New Roman" w:hAnsi="Calibri" w:cs="Times New Roman"/>
                <w:b/>
                <w:bCs/>
              </w:rPr>
              <w:t>Avance de acciones 100</w:t>
            </w:r>
          </w:p>
        </w:tc>
        <w:tc>
          <w:tcPr>
            <w:tcW w:w="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64C72" w:rsidRPr="003A35BE" w:rsidRDefault="00464C72" w:rsidP="00010502">
            <w:pPr>
              <w:spacing w:after="0" w:line="240" w:lineRule="auto"/>
              <w:jc w:val="center"/>
              <w:rPr>
                <w:rFonts w:ascii="Times New Roman" w:eastAsia="Times New Roman" w:hAnsi="Times New Roman" w:cs="Times New Roman"/>
                <w:sz w:val="24"/>
                <w:szCs w:val="24"/>
              </w:rPr>
            </w:pPr>
            <w:r w:rsidRPr="003A35BE">
              <w:rPr>
                <w:rFonts w:ascii="Calibri" w:eastAsia="Times New Roman" w:hAnsi="Calibri" w:cs="Times New Roman"/>
                <w:b/>
                <w:bCs/>
              </w:rPr>
              <w:t>8</w:t>
            </w:r>
          </w:p>
        </w:tc>
        <w:tc>
          <w:tcPr>
            <w:tcW w:w="5386"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464C72" w:rsidRPr="003A35BE" w:rsidRDefault="00464C72" w:rsidP="00010502">
            <w:pPr>
              <w:spacing w:after="0" w:line="240" w:lineRule="auto"/>
              <w:rPr>
                <w:rFonts w:ascii="Times New Roman" w:eastAsia="Times New Roman" w:hAnsi="Times New Roman" w:cs="Times New Roman"/>
                <w:sz w:val="24"/>
                <w:szCs w:val="24"/>
              </w:rPr>
            </w:pPr>
          </w:p>
        </w:tc>
      </w:tr>
      <w:tr w:rsidR="00464C72" w:rsidRPr="003A35BE" w:rsidTr="00C6586C">
        <w:trPr>
          <w:trHeight w:val="541"/>
        </w:trPr>
        <w:tc>
          <w:tcPr>
            <w:tcW w:w="20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64C72" w:rsidRPr="003A35BE" w:rsidRDefault="00464C72" w:rsidP="00010502">
            <w:pPr>
              <w:spacing w:after="0" w:line="240" w:lineRule="auto"/>
              <w:rPr>
                <w:rFonts w:ascii="Times New Roman" w:eastAsia="Times New Roman" w:hAnsi="Times New Roman" w:cs="Times New Roman"/>
                <w:sz w:val="24"/>
                <w:szCs w:val="24"/>
              </w:rPr>
            </w:pPr>
            <w:r w:rsidRPr="003A35BE">
              <w:rPr>
                <w:rFonts w:ascii="Calibri" w:eastAsia="Times New Roman" w:hAnsi="Calibri" w:cs="Times New Roman"/>
                <w:b/>
                <w:bCs/>
              </w:rPr>
              <w:t>Medición de impacto</w:t>
            </w:r>
          </w:p>
          <w:p w:rsidR="00464C72" w:rsidRPr="003A35BE" w:rsidRDefault="00464C72" w:rsidP="00010502">
            <w:pPr>
              <w:spacing w:after="0" w:line="240" w:lineRule="auto"/>
              <w:rPr>
                <w:rFonts w:ascii="Times New Roman" w:eastAsia="Times New Roman" w:hAnsi="Times New Roman" w:cs="Times New Roman"/>
                <w:sz w:val="24"/>
                <w:szCs w:val="24"/>
              </w:rPr>
            </w:pPr>
            <w:r w:rsidRPr="003A35BE">
              <w:rPr>
                <w:rFonts w:ascii="Calibri" w:eastAsia="Times New Roman" w:hAnsi="Calibri" w:cs="Times New Roman"/>
                <w:b/>
                <w:bCs/>
              </w:rPr>
              <w:t>Control</w:t>
            </w:r>
          </w:p>
        </w:tc>
        <w:tc>
          <w:tcPr>
            <w:tcW w:w="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64C72" w:rsidRPr="003A35BE" w:rsidRDefault="00464C72" w:rsidP="00010502">
            <w:pPr>
              <w:spacing w:after="0" w:line="240" w:lineRule="auto"/>
              <w:jc w:val="center"/>
              <w:rPr>
                <w:rFonts w:ascii="Times New Roman" w:eastAsia="Times New Roman" w:hAnsi="Times New Roman" w:cs="Times New Roman"/>
                <w:sz w:val="24"/>
                <w:szCs w:val="24"/>
              </w:rPr>
            </w:pPr>
            <w:r w:rsidRPr="003A35BE">
              <w:rPr>
                <w:rFonts w:ascii="Calibri" w:eastAsia="Times New Roman" w:hAnsi="Calibri" w:cs="Times New Roman"/>
                <w:b/>
                <w:bCs/>
              </w:rPr>
              <w:t>9</w:t>
            </w:r>
          </w:p>
        </w:tc>
        <w:tc>
          <w:tcPr>
            <w:tcW w:w="5386"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464C72" w:rsidRPr="003A35BE" w:rsidRDefault="00464C72" w:rsidP="00010502">
            <w:pPr>
              <w:spacing w:after="0" w:line="240" w:lineRule="auto"/>
              <w:rPr>
                <w:rFonts w:ascii="Times New Roman" w:eastAsia="Times New Roman" w:hAnsi="Times New Roman" w:cs="Times New Roman"/>
                <w:sz w:val="24"/>
                <w:szCs w:val="24"/>
              </w:rPr>
            </w:pPr>
          </w:p>
        </w:tc>
      </w:tr>
      <w:tr w:rsidR="00464C72" w:rsidRPr="003A35BE" w:rsidTr="00C6586C">
        <w:trPr>
          <w:trHeight w:val="943"/>
        </w:trPr>
        <w:tc>
          <w:tcPr>
            <w:tcW w:w="20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64C72" w:rsidRPr="003A35BE" w:rsidRDefault="00464C72" w:rsidP="00010502">
            <w:pPr>
              <w:spacing w:after="0" w:line="240" w:lineRule="auto"/>
              <w:rPr>
                <w:rFonts w:ascii="Times New Roman" w:eastAsia="Times New Roman" w:hAnsi="Times New Roman" w:cs="Times New Roman"/>
                <w:sz w:val="24"/>
                <w:szCs w:val="24"/>
              </w:rPr>
            </w:pPr>
            <w:r w:rsidRPr="003A35BE">
              <w:rPr>
                <w:rFonts w:ascii="Calibri" w:eastAsia="Times New Roman" w:hAnsi="Calibri" w:cs="Times New Roman"/>
                <w:b/>
                <w:bCs/>
              </w:rPr>
              <w:t>Justificación</w:t>
            </w:r>
          </w:p>
        </w:tc>
        <w:tc>
          <w:tcPr>
            <w:tcW w:w="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64C72" w:rsidRPr="003A35BE" w:rsidRDefault="00464C72" w:rsidP="00010502">
            <w:pPr>
              <w:spacing w:after="0" w:line="240" w:lineRule="auto"/>
              <w:jc w:val="center"/>
              <w:rPr>
                <w:rFonts w:ascii="Times New Roman" w:eastAsia="Times New Roman" w:hAnsi="Times New Roman" w:cs="Times New Roman"/>
                <w:sz w:val="24"/>
                <w:szCs w:val="24"/>
              </w:rPr>
            </w:pPr>
            <w:r w:rsidRPr="003A35BE">
              <w:rPr>
                <w:rFonts w:ascii="Calibri" w:eastAsia="Times New Roman" w:hAnsi="Calibri" w:cs="Times New Roman"/>
                <w:b/>
                <w:bCs/>
              </w:rPr>
              <w:t>10</w:t>
            </w:r>
          </w:p>
        </w:tc>
        <w:tc>
          <w:tcPr>
            <w:tcW w:w="5386"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464C72" w:rsidRPr="003A35BE" w:rsidRDefault="00464C72" w:rsidP="00010502">
            <w:pPr>
              <w:spacing w:after="0" w:line="240" w:lineRule="auto"/>
              <w:rPr>
                <w:rFonts w:ascii="Times New Roman" w:eastAsia="Times New Roman" w:hAnsi="Times New Roman" w:cs="Times New Roman"/>
                <w:sz w:val="24"/>
                <w:szCs w:val="24"/>
              </w:rPr>
            </w:pPr>
          </w:p>
        </w:tc>
      </w:tr>
    </w:tbl>
    <w:p w:rsidR="00C6586C" w:rsidRDefault="00C6586C" w:rsidP="00565D3C"/>
    <w:p w:rsidR="00C6586C" w:rsidRDefault="00C6586C">
      <w:r>
        <w:br w:type="page"/>
      </w:r>
    </w:p>
    <w:p w:rsidR="00565D3C" w:rsidRDefault="00C6586C" w:rsidP="00565D3C">
      <w:pPr>
        <w:rPr>
          <w:b/>
          <w:u w:val="single"/>
        </w:rPr>
      </w:pPr>
      <w:r>
        <w:rPr>
          <w:b/>
          <w:u w:val="single"/>
        </w:rPr>
        <w:lastRenderedPageBreak/>
        <w:t>DESCRIPCIÓN DE ACTIVIDADES DESARROLLADAS</w:t>
      </w:r>
    </w:p>
    <w:p w:rsidR="00C6586C" w:rsidRDefault="00C6586C" w:rsidP="00565D3C">
      <w:pPr>
        <w:rPr>
          <w:b/>
          <w:u w:val="single"/>
        </w:rPr>
      </w:pPr>
    </w:p>
    <w:p w:rsidR="00C6586C" w:rsidRDefault="00C6586C" w:rsidP="00C6586C">
      <w:pPr>
        <w:jc w:val="both"/>
      </w:pPr>
      <w:r>
        <w:t xml:space="preserve">El proceso de autoevaluación que </w:t>
      </w:r>
      <w:r w:rsidR="00E23A6B">
        <w:t>desarrollamos en el Comité de Calidad de la Maestría (UPG- FLCH) ha desarrollado acciones que se puede identificar como logros para</w:t>
      </w:r>
      <w:r>
        <w:t xml:space="preserve"> alcanzar el segundo nivel de avance.</w:t>
      </w:r>
    </w:p>
    <w:p w:rsidR="008C0EA0" w:rsidRPr="008C0EA0" w:rsidRDefault="008C0EA0" w:rsidP="00C6586C">
      <w:pPr>
        <w:pStyle w:val="Prrafodelista"/>
        <w:numPr>
          <w:ilvl w:val="0"/>
          <w:numId w:val="1"/>
        </w:numPr>
        <w:jc w:val="both"/>
        <w:rPr>
          <w:b/>
        </w:rPr>
      </w:pPr>
      <w:r>
        <w:rPr>
          <w:b/>
        </w:rPr>
        <w:t>Convocatoria e i</w:t>
      </w:r>
      <w:r w:rsidRPr="008C0EA0">
        <w:rPr>
          <w:b/>
        </w:rPr>
        <w:t>nstalación de</w:t>
      </w:r>
      <w:r>
        <w:rPr>
          <w:b/>
        </w:rPr>
        <w:t xml:space="preserve"> los</w:t>
      </w:r>
      <w:r w:rsidRPr="008C0EA0">
        <w:rPr>
          <w:b/>
        </w:rPr>
        <w:t xml:space="preserve"> Comité de Calidad de la UPG de la FLCH</w:t>
      </w:r>
    </w:p>
    <w:p w:rsidR="008C0EA0" w:rsidRDefault="008C0EA0" w:rsidP="008C0EA0">
      <w:pPr>
        <w:pStyle w:val="Prrafodelista"/>
        <w:jc w:val="both"/>
      </w:pPr>
      <w:r>
        <w:t xml:space="preserve">Por iniciativa y como parte de responsabilidad funcional la Dirección de la UPG de la FLCH convocó a los docentes estudiantes y administrativos a conformar el Comité de Calidad, quedando conformado en reunión del 2 de junio del 2017, instalándose dos comités. Comité de Calidad de los Doctorados dirigidos por el Dr. Richard Antonio Orozco Contreras y el Comité de Calidad de la Maestrías dirigido por el Dr. Gonzalo Espino </w:t>
      </w:r>
      <w:proofErr w:type="spellStart"/>
      <w:r>
        <w:t>Relucé</w:t>
      </w:r>
      <w:proofErr w:type="spellEnd"/>
      <w:r>
        <w:t>.</w:t>
      </w:r>
    </w:p>
    <w:p w:rsidR="008C0EA0" w:rsidRPr="008C0EA0" w:rsidRDefault="008C0EA0" w:rsidP="008C0EA0">
      <w:pPr>
        <w:pStyle w:val="Prrafodelista"/>
        <w:jc w:val="both"/>
      </w:pPr>
    </w:p>
    <w:p w:rsidR="00C6586C" w:rsidRPr="00C6586C" w:rsidRDefault="00C6586C" w:rsidP="00C6586C">
      <w:pPr>
        <w:pStyle w:val="Prrafodelista"/>
        <w:numPr>
          <w:ilvl w:val="0"/>
          <w:numId w:val="1"/>
        </w:numPr>
        <w:jc w:val="both"/>
      </w:pPr>
      <w:r>
        <w:rPr>
          <w:b/>
        </w:rPr>
        <w:t xml:space="preserve">Capacitación </w:t>
      </w:r>
      <w:r w:rsidR="00E23A6B">
        <w:rPr>
          <w:b/>
        </w:rPr>
        <w:t xml:space="preserve">a </w:t>
      </w:r>
      <w:r>
        <w:rPr>
          <w:b/>
        </w:rPr>
        <w:t>integrantes de</w:t>
      </w:r>
      <w:r w:rsidR="00E23A6B">
        <w:rPr>
          <w:b/>
        </w:rPr>
        <w:t>l Comité de Calidad</w:t>
      </w:r>
    </w:p>
    <w:p w:rsidR="00010502" w:rsidRDefault="00E23A6B" w:rsidP="00C6586C">
      <w:pPr>
        <w:pStyle w:val="Prrafodelista"/>
        <w:jc w:val="both"/>
      </w:pPr>
      <w:r>
        <w:t xml:space="preserve">Los integrantes del Comité de Calidad fueron capacitados el día 28 de junio de 2017 por especialistas de la OCAA del Vicerrectorado de Investigación y </w:t>
      </w:r>
      <w:r w:rsidR="00010502">
        <w:t>Posgrado sobre el proceso de autoevaluación. La capacitación permitió tener mayor claridad respecto a conocer todo el proceso y cuáles son las acciones que los Comités de Calidad deberían realizar. Se presentaron los estándares y la intencionalidad de información que se requiere que el Comité defina como indicadores. Se informó del cronograma establecido para la presentación de avances con sus respectivos informes. La jornada de capacitación concluyó con una constancia que acreditó la participación</w:t>
      </w:r>
    </w:p>
    <w:p w:rsidR="00010502" w:rsidRDefault="00010502" w:rsidP="00C6586C">
      <w:pPr>
        <w:pStyle w:val="Prrafodelista"/>
        <w:jc w:val="both"/>
      </w:pPr>
    </w:p>
    <w:p w:rsidR="00C6586C" w:rsidRPr="00752BC0" w:rsidRDefault="00B62CC8" w:rsidP="00C6586C">
      <w:pPr>
        <w:pStyle w:val="Prrafodelista"/>
        <w:numPr>
          <w:ilvl w:val="0"/>
          <w:numId w:val="1"/>
        </w:numPr>
        <w:jc w:val="both"/>
      </w:pPr>
      <w:r>
        <w:rPr>
          <w:b/>
        </w:rPr>
        <w:t>Reuni</w:t>
      </w:r>
      <w:r w:rsidR="00677A79">
        <w:rPr>
          <w:b/>
        </w:rPr>
        <w:t>ones</w:t>
      </w:r>
      <w:r>
        <w:rPr>
          <w:b/>
        </w:rPr>
        <w:t xml:space="preserve"> del </w:t>
      </w:r>
      <w:r w:rsidR="003F187F">
        <w:rPr>
          <w:b/>
        </w:rPr>
        <w:t xml:space="preserve">Comité de Calidad: </w:t>
      </w:r>
      <w:r w:rsidR="00C6586C">
        <w:rPr>
          <w:b/>
        </w:rPr>
        <w:t>Revisión de estándares</w:t>
      </w:r>
      <w:r w:rsidR="00305897">
        <w:rPr>
          <w:b/>
        </w:rPr>
        <w:t xml:space="preserve"> y formulación de indicadores</w:t>
      </w:r>
      <w:r w:rsidR="00C6586C">
        <w:rPr>
          <w:b/>
        </w:rPr>
        <w:t xml:space="preserve"> </w:t>
      </w:r>
    </w:p>
    <w:p w:rsidR="00305897" w:rsidRDefault="00305897" w:rsidP="00305897">
      <w:pPr>
        <w:pStyle w:val="Prrafodelista"/>
        <w:jc w:val="both"/>
      </w:pPr>
      <w:r>
        <w:t>Respecto a las reuniones para la revisión y formulación de indicadores se llevaron a cabo tres reuniones de trabajo:</w:t>
      </w:r>
    </w:p>
    <w:p w:rsidR="00305897" w:rsidRDefault="00305897" w:rsidP="00305897">
      <w:pPr>
        <w:pStyle w:val="Prrafodelista"/>
        <w:numPr>
          <w:ilvl w:val="0"/>
          <w:numId w:val="4"/>
        </w:numPr>
        <w:jc w:val="both"/>
      </w:pPr>
      <w:r w:rsidRPr="00305897">
        <w:rPr>
          <w:i/>
        </w:rPr>
        <w:t>La primera reunión</w:t>
      </w:r>
      <w:r>
        <w:t xml:space="preserve"> se efectuó a</w:t>
      </w:r>
      <w:r w:rsidR="00A029E9">
        <w:t xml:space="preserve"> continuación</w:t>
      </w:r>
      <w:r w:rsidR="00D31652">
        <w:t xml:space="preserve"> </w:t>
      </w:r>
      <w:r w:rsidR="00A029E9">
        <w:t>de</w:t>
      </w:r>
      <w:r w:rsidR="00D31652">
        <w:t xml:space="preserve"> la capacitación realizada por la OCAA (VRIP) del 28 de junio del presente año, se reunieron los integrantes del Comité de Calidad de la Maestría como del Doctorado y personal administrativo para </w:t>
      </w:r>
      <w:r w:rsidR="001B49BA">
        <w:t xml:space="preserve">profundizar </w:t>
      </w:r>
      <w:r w:rsidR="00D31652">
        <w:t>algunos conceptos desarrollados durante el taller de capacitación</w:t>
      </w:r>
      <w:r w:rsidR="001B49BA">
        <w:t xml:space="preserve">, aspecto que contribuyó a clarificar </w:t>
      </w:r>
      <w:r w:rsidR="00D31652">
        <w:t xml:space="preserve">y definir la estrategia a ejecutar. </w:t>
      </w:r>
      <w:r w:rsidR="003F187F">
        <w:t xml:space="preserve">Se acordó: </w:t>
      </w:r>
      <w:r>
        <w:t>i</w:t>
      </w:r>
      <w:r w:rsidR="003F187F">
        <w:t>) Que</w:t>
      </w:r>
      <w:r w:rsidR="00D31652">
        <w:t xml:space="preserve"> cada Comité difunda entre los docentes ausentes los documentos de </w:t>
      </w:r>
      <w:r w:rsidR="00D31652" w:rsidRPr="00305897">
        <w:rPr>
          <w:i/>
        </w:rPr>
        <w:t>Modelo de Acreditación para Programas de Estudios de E</w:t>
      </w:r>
      <w:r w:rsidR="001B49BA" w:rsidRPr="00305897">
        <w:rPr>
          <w:i/>
        </w:rPr>
        <w:t>ducación Superior Universitaria</w:t>
      </w:r>
      <w:r w:rsidR="001B49BA">
        <w:t xml:space="preserve"> propuesto por el SINEACE (2016)</w:t>
      </w:r>
      <w:r w:rsidR="003F187F">
        <w:t xml:space="preserve">; </w:t>
      </w:r>
      <w:r>
        <w:t>ii</w:t>
      </w:r>
      <w:r w:rsidR="003F187F">
        <w:t xml:space="preserve">) </w:t>
      </w:r>
      <w:r w:rsidR="00511F58">
        <w:t xml:space="preserve">Que antes de tener una nueva reunión para abordar el desarrollo de los indicadores, cada integrante del Comité de Calidad debería leer el documento y elaborar una propuesta de estándares. </w:t>
      </w:r>
    </w:p>
    <w:p w:rsidR="00D31652" w:rsidRDefault="00305897" w:rsidP="00305897">
      <w:pPr>
        <w:pStyle w:val="Prrafodelista"/>
        <w:numPr>
          <w:ilvl w:val="0"/>
          <w:numId w:val="4"/>
        </w:numPr>
        <w:jc w:val="both"/>
      </w:pPr>
      <w:r w:rsidRPr="00305897">
        <w:rPr>
          <w:i/>
        </w:rPr>
        <w:t>La segunda reunión</w:t>
      </w:r>
      <w:r>
        <w:t xml:space="preserve">: se realizó el </w:t>
      </w:r>
      <w:r w:rsidR="00511F58">
        <w:t xml:space="preserve">17 de julio </w:t>
      </w:r>
      <w:r>
        <w:t xml:space="preserve">y participaron </w:t>
      </w:r>
      <w:r w:rsidR="00511F58">
        <w:t xml:space="preserve">tres integrantes del Comité de Calidad se reunieron para compartir avances de la lectura y propuesta de formulación de estándares. </w:t>
      </w:r>
      <w:r w:rsidR="007C4F5C">
        <w:t xml:space="preserve">Esta reunión </w:t>
      </w:r>
      <w:r w:rsidR="00A029E9">
        <w:t xml:space="preserve">se centró en </w:t>
      </w:r>
      <w:r>
        <w:t>cuatro</w:t>
      </w:r>
      <w:r w:rsidR="00A029E9">
        <w:t xml:space="preserve"> aspectos: a) </w:t>
      </w:r>
      <w:r w:rsidR="007C4F5C">
        <w:t>definió el sentido de cómo se deberían redactar los estándares a partir de la revisión de otros modelos</w:t>
      </w:r>
      <w:r w:rsidR="00A029E9">
        <w:t xml:space="preserve"> consultados; b) </w:t>
      </w:r>
      <w:r w:rsidR="007C4F5C">
        <w:t xml:space="preserve">como hacer visible la </w:t>
      </w:r>
      <w:proofErr w:type="spellStart"/>
      <w:r w:rsidR="007C4F5C">
        <w:t>transversalización</w:t>
      </w:r>
      <w:proofErr w:type="spellEnd"/>
      <w:r w:rsidR="007C4F5C">
        <w:t xml:space="preserve"> </w:t>
      </w:r>
      <w:r w:rsidR="007C4F5C">
        <w:lastRenderedPageBreak/>
        <w:t xml:space="preserve">de la centralidad de la investigación científica que adopta el posgrado de la FLCH en los indicadores que aluden a </w:t>
      </w:r>
      <w:r w:rsidR="00AA0F2C">
        <w:t xml:space="preserve">los estándares propuestos; </w:t>
      </w:r>
      <w:r w:rsidR="00A029E9">
        <w:t>c)</w:t>
      </w:r>
      <w:r w:rsidR="00AA0F2C">
        <w:t xml:space="preserve"> </w:t>
      </w:r>
      <w:r w:rsidR="00A029E9">
        <w:t>el sentido de los grupos de interés en tanto estándar y cómo se debería trabajar como indicador; d) qué aspectos considerar como pertinencia del perfil de egreso. El resultado de la reunión fue: clarificar la redacción de estándares y el compromiso de</w:t>
      </w:r>
      <w:r>
        <w:t xml:space="preserve"> comenzar a redactar los indicadores y tener una propuesta para el taller de socialización, discusión y validación.</w:t>
      </w:r>
    </w:p>
    <w:p w:rsidR="00D31652" w:rsidRDefault="00305897" w:rsidP="00752BC0">
      <w:pPr>
        <w:pStyle w:val="Prrafodelista"/>
        <w:numPr>
          <w:ilvl w:val="0"/>
          <w:numId w:val="4"/>
        </w:numPr>
        <w:jc w:val="both"/>
      </w:pPr>
      <w:r w:rsidRPr="00607428">
        <w:rPr>
          <w:i/>
        </w:rPr>
        <w:t>La tercera reunión</w:t>
      </w:r>
      <w:r w:rsidRPr="00305897">
        <w:t>:</w:t>
      </w:r>
      <w:r w:rsidR="00E332AF">
        <w:t xml:space="preserve"> se llevó a cabo el 7 de agosto, junto con integrantes del Comité de Calidad del Doctorado y personal administrativo de la UPG FLCH. En la reunión se revisó la propuesta de avance de 17 indicadores formulado por el Comité de Doctorado, se hicieron aportes a cada uno de ellos y juntos terminamos de formular los 17 restantes de los 34 que se propone. Este insumo fue fundamental para que el Comité de Calidad de la Maestría elaborara una versión mejorada adaptada a indicadores para Maestría. En los días subsiguientes los integrantes del Comité elaboraron una propuesta con indicadores más precisos y acordes al esquema propuest</w:t>
      </w:r>
      <w:r w:rsidR="00E67E83">
        <w:t>o por el Modelo del SINEACE</w:t>
      </w:r>
      <w:r w:rsidR="00607428">
        <w:t xml:space="preserve"> el que serviría de insumo para validarla con los docentes, administrativos y estudiantes.</w:t>
      </w:r>
    </w:p>
    <w:p w:rsidR="005A5EF3" w:rsidRPr="00752BC0" w:rsidRDefault="005A5EF3" w:rsidP="00752BC0">
      <w:pPr>
        <w:pStyle w:val="Prrafodelista"/>
        <w:jc w:val="both"/>
      </w:pPr>
    </w:p>
    <w:p w:rsidR="00C6586C" w:rsidRPr="005A5EF3" w:rsidRDefault="003F187F" w:rsidP="00C6586C">
      <w:pPr>
        <w:pStyle w:val="Prrafodelista"/>
        <w:numPr>
          <w:ilvl w:val="0"/>
          <w:numId w:val="1"/>
        </w:numPr>
        <w:jc w:val="both"/>
      </w:pPr>
      <w:r>
        <w:rPr>
          <w:b/>
        </w:rPr>
        <w:t>Talleres de s</w:t>
      </w:r>
      <w:r w:rsidR="00C6586C">
        <w:rPr>
          <w:b/>
        </w:rPr>
        <w:t>ocialización</w:t>
      </w:r>
      <w:r>
        <w:rPr>
          <w:b/>
        </w:rPr>
        <w:t>,</w:t>
      </w:r>
      <w:r w:rsidR="00C6586C">
        <w:rPr>
          <w:b/>
        </w:rPr>
        <w:t xml:space="preserve"> discusión </w:t>
      </w:r>
      <w:r>
        <w:rPr>
          <w:b/>
        </w:rPr>
        <w:t xml:space="preserve">y validación: </w:t>
      </w:r>
      <w:r w:rsidR="00C6586C">
        <w:rPr>
          <w:b/>
        </w:rPr>
        <w:t xml:space="preserve">de estándares </w:t>
      </w:r>
      <w:r w:rsidR="00607428">
        <w:rPr>
          <w:b/>
        </w:rPr>
        <w:t>e indicadores</w:t>
      </w:r>
    </w:p>
    <w:p w:rsidR="00607428" w:rsidRDefault="00607428" w:rsidP="005A5EF3">
      <w:pPr>
        <w:pStyle w:val="Prrafodelista"/>
        <w:jc w:val="both"/>
      </w:pPr>
      <w:r>
        <w:t>El taller se realizó el viernes 11 de agosto.</w:t>
      </w:r>
      <w:r w:rsidR="004B0DB2">
        <w:t xml:space="preserve"> Participaron estudiantes, egresados de la maestría, docentes y administrativos. El diseño metodológico consideró tres momentos: i) presentación de los 34 estándares con sus respectivos indicadores; ii) trabajo de grupo (discusión en tres grupos) iii) plenaria (presentación de </w:t>
      </w:r>
      <w:r w:rsidR="009320F0">
        <w:t xml:space="preserve">todos los indicadores, </w:t>
      </w:r>
      <w:r w:rsidR="004B0DB2">
        <w:t>discusión</w:t>
      </w:r>
      <w:r w:rsidR="009320F0">
        <w:t xml:space="preserve"> y aportes de los participantes). Fue muy importante proponer la discusión de los indicadores para cada estándar a través de la metodología de taller porque pudieron profundizar los indicadores propuestos y luego socializar los resultados de cada grupo para finalmente ampliar la discusión. </w:t>
      </w:r>
    </w:p>
    <w:p w:rsidR="00C14AE9" w:rsidRDefault="00C14AE9" w:rsidP="005A5EF3">
      <w:pPr>
        <w:pStyle w:val="Prrafodelista"/>
        <w:jc w:val="both"/>
      </w:pPr>
    </w:p>
    <w:p w:rsidR="00C6586C" w:rsidRPr="005A5EF3" w:rsidRDefault="00C14AE9" w:rsidP="00C6586C">
      <w:pPr>
        <w:pStyle w:val="Prrafodelista"/>
        <w:numPr>
          <w:ilvl w:val="0"/>
          <w:numId w:val="1"/>
        </w:numPr>
        <w:jc w:val="both"/>
      </w:pPr>
      <w:r>
        <w:rPr>
          <w:b/>
        </w:rPr>
        <w:t>Trabajo de Gabinete por especialistas</w:t>
      </w:r>
    </w:p>
    <w:p w:rsidR="00374471" w:rsidRDefault="00C14AE9" w:rsidP="005A5EF3">
      <w:pPr>
        <w:pStyle w:val="Prrafodelista"/>
        <w:jc w:val="both"/>
      </w:pPr>
      <w:r>
        <w:t xml:space="preserve">El trabajo de gabinete </w:t>
      </w:r>
      <w:r w:rsidR="00EC6084">
        <w:t xml:space="preserve">asistido por un especialista en gestión pública educativa </w:t>
      </w:r>
      <w:r>
        <w:t xml:space="preserve">realizó en la semana del 14 </w:t>
      </w:r>
      <w:r w:rsidR="0089420F">
        <w:t>al 18 ajuste</w:t>
      </w:r>
      <w:r w:rsidR="00EC6084">
        <w:t xml:space="preserve"> a la propuesta y una versión estandarizada de los indicadores para cada estándar. </w:t>
      </w:r>
      <w:proofErr w:type="spellStart"/>
      <w:r w:rsidR="00EC6084">
        <w:t>El</w:t>
      </w:r>
      <w:proofErr w:type="spellEnd"/>
      <w:r w:rsidR="00EC6084">
        <w:t xml:space="preserve"> trabajó comprendió la revisión, confrontación de</w:t>
      </w:r>
      <w:r>
        <w:t xml:space="preserve"> los aportes de cada grupo</w:t>
      </w:r>
      <w:r w:rsidR="00EC6084">
        <w:t>, incorporación de los indicadores a</w:t>
      </w:r>
      <w:r>
        <w:t xml:space="preserve"> cada estándar </w:t>
      </w:r>
      <w:r w:rsidR="00EC6084">
        <w:t>si acaso corresponden</w:t>
      </w:r>
      <w:r w:rsidR="0089420F">
        <w:t>, considerando la pertinencia, coherencia y factibilidad.</w:t>
      </w:r>
      <w:r w:rsidR="00EC6084">
        <w:t xml:space="preserve"> Luego se socializó la versión final vía email y se presentó una versión única como avance del trabajo de la UPG de la FLCH. Estos insumos ayudarán a formular las acciones que corresponden al tercer nivel.</w:t>
      </w:r>
    </w:p>
    <w:p w:rsidR="00374471" w:rsidRDefault="00374471">
      <w:r>
        <w:br w:type="page"/>
      </w:r>
    </w:p>
    <w:p w:rsidR="005A5EF3" w:rsidRDefault="00AD1D75" w:rsidP="00374471">
      <w:pPr>
        <w:jc w:val="both"/>
        <w:rPr>
          <w:b/>
          <w:u w:val="single"/>
        </w:rPr>
      </w:pPr>
      <w:r>
        <w:rPr>
          <w:b/>
          <w:u w:val="single"/>
        </w:rPr>
        <w:lastRenderedPageBreak/>
        <w:t>RESULTADOS DE LA AUTOEVALUACIÓN</w:t>
      </w:r>
    </w:p>
    <w:p w:rsidR="00374471" w:rsidRDefault="0089420F" w:rsidP="00374471">
      <w:pPr>
        <w:jc w:val="both"/>
      </w:pPr>
      <w:r w:rsidRPr="0089420F">
        <w:t>El pri</w:t>
      </w:r>
      <w:r>
        <w:t xml:space="preserve">ncipal resultado es una </w:t>
      </w:r>
      <w:r w:rsidR="008B23DA">
        <w:t xml:space="preserve">primera </w:t>
      </w:r>
      <w:r>
        <w:t xml:space="preserve">versión </w:t>
      </w:r>
      <w:r w:rsidR="008B23DA">
        <w:t>completa</w:t>
      </w:r>
      <w:r>
        <w:t xml:space="preserve"> de los 34 estándares con sus respectivos indicadores</w:t>
      </w:r>
      <w:r w:rsidR="008B23DA">
        <w:t xml:space="preserve">. El Comité de Calidad de la Maestría considera que esta primera versión es susceptible de ser mejorada en las instancias correspondientes luego de su presentación. Se </w:t>
      </w:r>
      <w:r w:rsidR="005C5F96">
        <w:t>añade</w:t>
      </w:r>
      <w:r w:rsidR="008B23DA">
        <w:t xml:space="preserve"> esa versión en archivo </w:t>
      </w:r>
      <w:r w:rsidR="005C5F96">
        <w:t>adjunto</w:t>
      </w:r>
      <w:r w:rsidR="00D27EB8">
        <w:t>.</w:t>
      </w:r>
    </w:p>
    <w:p w:rsidR="004131A2" w:rsidRDefault="004131A2" w:rsidP="00374471">
      <w:pPr>
        <w:jc w:val="both"/>
      </w:pPr>
      <w:r>
        <w:t>La primera versión de los 34 estándares con sus respectivos indicadores se ha construido en un conjunto de acciones de carácter participativo en el que han intervenido docentes, estudiantes y administrativos, liderados por el Comité de Calidad. Esto es importante porque se genera una percepción positiva</w:t>
      </w:r>
      <w:r w:rsidR="00D64AA2">
        <w:t xml:space="preserve"> de pertenencia al proceso de acreditación de la calidad de los Doctorados y Maestrías de la </w:t>
      </w:r>
      <w:r w:rsidR="00E87C4F">
        <w:t>UPG de</w:t>
      </w:r>
      <w:r w:rsidR="00D64AA2">
        <w:t xml:space="preserve"> la FLCH. </w:t>
      </w:r>
    </w:p>
    <w:p w:rsidR="00D27EB8" w:rsidRDefault="00D27EB8" w:rsidP="00374471">
      <w:pPr>
        <w:jc w:val="both"/>
      </w:pPr>
      <w:r>
        <w:t>Se ha logrado conformar un equipo de trabajo en la UPG de la FLCH conformado por los dos Comité de Calidad, del Doctorado y de la Maestría que se han reunido y trabajado en equipo, el cual ha sido muy productivo y han compartido responsabilidades</w:t>
      </w:r>
      <w:r w:rsidR="004131A2">
        <w:t xml:space="preserve"> para alcanzar los dos niveles del proceso de acreditación iniciado. </w:t>
      </w:r>
    </w:p>
    <w:p w:rsidR="004131A2" w:rsidRPr="0089420F" w:rsidRDefault="004131A2" w:rsidP="00374471">
      <w:pPr>
        <w:jc w:val="both"/>
      </w:pPr>
    </w:p>
    <w:p w:rsidR="00D27EB8" w:rsidRDefault="00D27EB8" w:rsidP="00374471">
      <w:pPr>
        <w:jc w:val="both"/>
      </w:pPr>
    </w:p>
    <w:p w:rsidR="00D27EB8" w:rsidRDefault="00D27EB8" w:rsidP="00374471">
      <w:pPr>
        <w:jc w:val="both"/>
      </w:pPr>
    </w:p>
    <w:p w:rsidR="00607428" w:rsidRDefault="00607428" w:rsidP="00374471">
      <w:pPr>
        <w:jc w:val="both"/>
      </w:pPr>
    </w:p>
    <w:p w:rsidR="00C14AE9" w:rsidRDefault="00C14AE9" w:rsidP="00C14AE9">
      <w:pPr>
        <w:pStyle w:val="Prrafodelista"/>
        <w:jc w:val="both"/>
      </w:pPr>
    </w:p>
    <w:p w:rsidR="00C14AE9" w:rsidRDefault="00C14AE9" w:rsidP="00374471">
      <w:pPr>
        <w:jc w:val="both"/>
      </w:pPr>
    </w:p>
    <w:p w:rsidR="00C677F1" w:rsidRDefault="00C677F1">
      <w:r>
        <w:br w:type="page"/>
      </w:r>
    </w:p>
    <w:p w:rsidR="00374471" w:rsidRDefault="00C677F1" w:rsidP="00374471">
      <w:pPr>
        <w:jc w:val="both"/>
        <w:rPr>
          <w:b/>
          <w:u w:val="single"/>
        </w:rPr>
      </w:pPr>
      <w:r>
        <w:rPr>
          <w:b/>
          <w:u w:val="single"/>
        </w:rPr>
        <w:lastRenderedPageBreak/>
        <w:t>CONCLUSIONES</w:t>
      </w:r>
    </w:p>
    <w:p w:rsidR="003B0B06" w:rsidRDefault="00D64AA2" w:rsidP="00C677F1">
      <w:pPr>
        <w:pStyle w:val="Prrafodelista"/>
        <w:numPr>
          <w:ilvl w:val="0"/>
          <w:numId w:val="2"/>
        </w:numPr>
        <w:jc w:val="both"/>
      </w:pPr>
      <w:r>
        <w:t xml:space="preserve">Se cuenta con </w:t>
      </w:r>
      <w:r w:rsidR="003B0B06">
        <w:t>una versión de los 34 estándares con sus respectivos indicadores los que se han const</w:t>
      </w:r>
      <w:r w:rsidR="00DD217F">
        <w:t>ruido de manera participativa con los docentes, estudiantes y administrativos.</w:t>
      </w:r>
    </w:p>
    <w:p w:rsidR="003B0B06" w:rsidRDefault="003B0B06" w:rsidP="00C677F1">
      <w:pPr>
        <w:pStyle w:val="Prrafodelista"/>
        <w:numPr>
          <w:ilvl w:val="0"/>
          <w:numId w:val="2"/>
        </w:numPr>
        <w:jc w:val="both"/>
      </w:pPr>
      <w:r>
        <w:t>Los indicadores formulados tienen en cuenta el factor de pertinencia, coherencia y realizables considerando los recursos humanos, financieros, infraestructura entre las variables más visibles.</w:t>
      </w:r>
    </w:p>
    <w:p w:rsidR="003B0B06" w:rsidRDefault="003B0B06" w:rsidP="003B0B06">
      <w:pPr>
        <w:pStyle w:val="Prrafodelista"/>
        <w:numPr>
          <w:ilvl w:val="0"/>
          <w:numId w:val="2"/>
        </w:numPr>
        <w:jc w:val="both"/>
      </w:pPr>
      <w:r>
        <w:t xml:space="preserve"> Los indicadores formulados han </w:t>
      </w:r>
      <w:r w:rsidR="00D85003">
        <w:t xml:space="preserve">permitido </w:t>
      </w:r>
      <w:r>
        <w:t xml:space="preserve">identificar acciones estratégicas y operativas con el propósito de establecer las responsabilidades y las estrategias para lograrlos, del mismo modo identificar la situación </w:t>
      </w:r>
      <w:r w:rsidR="00E87C4F">
        <w:t>actual</w:t>
      </w:r>
      <w:r>
        <w:t xml:space="preserve"> y aquello que es necesario alcanzar para </w:t>
      </w:r>
      <w:r w:rsidR="00DD217F">
        <w:t>lograr</w:t>
      </w:r>
      <w:r>
        <w:t xml:space="preserve"> el objetivo de acreditación de calidad del Programa.</w:t>
      </w:r>
    </w:p>
    <w:p w:rsidR="003B0B06" w:rsidRDefault="00E87C4F" w:rsidP="00C677F1">
      <w:pPr>
        <w:pStyle w:val="Prrafodelista"/>
        <w:numPr>
          <w:ilvl w:val="0"/>
          <w:numId w:val="2"/>
        </w:numPr>
        <w:jc w:val="both"/>
      </w:pPr>
      <w:r>
        <w:t xml:space="preserve">El logro de estos dos niveles en el marco del proceso </w:t>
      </w:r>
      <w:r w:rsidR="00DD217F">
        <w:t xml:space="preserve">acreditación de la calidad del Programa de Doctorado y Maestría </w:t>
      </w:r>
      <w:r>
        <w:t>iniciado se debe</w:t>
      </w:r>
      <w:r w:rsidR="003B0B06">
        <w:t xml:space="preserve"> al trabajo en equipo y </w:t>
      </w:r>
      <w:r>
        <w:t>al</w:t>
      </w:r>
      <w:r w:rsidR="003B0B06">
        <w:t xml:space="preserve"> carácter participativo </w:t>
      </w:r>
      <w:r>
        <w:t>que le he impreso el Comité de Calidad y la dirección de la UPG de la FLCH.</w:t>
      </w:r>
    </w:p>
    <w:p w:rsidR="00D85003" w:rsidRDefault="00D85003" w:rsidP="00D85003">
      <w:pPr>
        <w:jc w:val="both"/>
      </w:pPr>
    </w:p>
    <w:p w:rsidR="00D85003" w:rsidRDefault="00D85003" w:rsidP="00D85003">
      <w:pPr>
        <w:jc w:val="both"/>
      </w:pPr>
    </w:p>
    <w:p w:rsidR="00D85003" w:rsidRDefault="00D85003" w:rsidP="00D85003">
      <w:pPr>
        <w:jc w:val="both"/>
      </w:pPr>
    </w:p>
    <w:p w:rsidR="00D85003" w:rsidRDefault="00D85003" w:rsidP="00D85003">
      <w:pPr>
        <w:jc w:val="right"/>
        <w:rPr>
          <w:b/>
        </w:rPr>
      </w:pPr>
    </w:p>
    <w:p w:rsidR="00D85003" w:rsidRDefault="00D85003" w:rsidP="00D85003">
      <w:pPr>
        <w:jc w:val="right"/>
        <w:rPr>
          <w:b/>
        </w:rPr>
      </w:pPr>
      <w:r>
        <w:rPr>
          <w:b/>
        </w:rPr>
        <w:t xml:space="preserve">DR. </w:t>
      </w:r>
      <w:r w:rsidR="003A499F">
        <w:rPr>
          <w:b/>
        </w:rPr>
        <w:t>GONZALO ESPINO RELUCÉ</w:t>
      </w:r>
    </w:p>
    <w:p w:rsidR="00D85003" w:rsidRDefault="00D85003" w:rsidP="00D85003">
      <w:pPr>
        <w:jc w:val="right"/>
      </w:pPr>
      <w:r>
        <w:t xml:space="preserve">Presidente del Comité de Calidad </w:t>
      </w:r>
    </w:p>
    <w:p w:rsidR="00D85003" w:rsidRDefault="00E87C4F" w:rsidP="00D85003">
      <w:pPr>
        <w:jc w:val="right"/>
      </w:pPr>
      <w:r>
        <w:t xml:space="preserve">Maestrías </w:t>
      </w:r>
      <w:r w:rsidR="00D85003">
        <w:t>de la Facultad de Letras y CC.HH.</w:t>
      </w:r>
    </w:p>
    <w:p w:rsidR="008C0EA0" w:rsidRDefault="008C0EA0" w:rsidP="00D85003">
      <w:pPr>
        <w:jc w:val="right"/>
      </w:pPr>
    </w:p>
    <w:p w:rsidR="008C0EA0" w:rsidRDefault="008C0EA0" w:rsidP="00D85003">
      <w:pPr>
        <w:jc w:val="right"/>
      </w:pPr>
    </w:p>
    <w:p w:rsidR="008C0EA0" w:rsidRDefault="008C0EA0" w:rsidP="00D85003">
      <w:pPr>
        <w:jc w:val="right"/>
      </w:pPr>
    </w:p>
    <w:p w:rsidR="008C0EA0" w:rsidRDefault="008C0EA0" w:rsidP="00D85003">
      <w:pPr>
        <w:jc w:val="right"/>
      </w:pPr>
    </w:p>
    <w:p w:rsidR="008C0EA0" w:rsidRDefault="008C0EA0" w:rsidP="00D85003">
      <w:pPr>
        <w:jc w:val="right"/>
      </w:pPr>
    </w:p>
    <w:p w:rsidR="008C0EA0" w:rsidRDefault="008C0EA0" w:rsidP="00D85003">
      <w:pPr>
        <w:jc w:val="right"/>
      </w:pPr>
    </w:p>
    <w:p w:rsidR="008C0EA0" w:rsidRDefault="008C0EA0" w:rsidP="00D85003">
      <w:pPr>
        <w:jc w:val="right"/>
      </w:pPr>
    </w:p>
    <w:p w:rsidR="008C0EA0" w:rsidRDefault="008C0EA0" w:rsidP="00D85003">
      <w:pPr>
        <w:jc w:val="right"/>
      </w:pPr>
    </w:p>
    <w:p w:rsidR="008C0EA0" w:rsidRDefault="008C0EA0" w:rsidP="00D85003">
      <w:pPr>
        <w:jc w:val="right"/>
      </w:pPr>
    </w:p>
    <w:p w:rsidR="008C0EA0" w:rsidRDefault="008C0EA0" w:rsidP="00D85003">
      <w:pPr>
        <w:jc w:val="right"/>
      </w:pPr>
    </w:p>
    <w:p w:rsidR="008C0EA0" w:rsidRDefault="008C0EA0" w:rsidP="00D85003">
      <w:pPr>
        <w:jc w:val="right"/>
      </w:pPr>
    </w:p>
    <w:p w:rsidR="008C0EA0" w:rsidRDefault="008C0EA0" w:rsidP="00D85003">
      <w:pPr>
        <w:jc w:val="right"/>
      </w:pPr>
    </w:p>
    <w:p w:rsidR="008C0EA0" w:rsidRDefault="008C0EA0" w:rsidP="00D85003">
      <w:pPr>
        <w:jc w:val="right"/>
      </w:pPr>
    </w:p>
    <w:p w:rsidR="008C0EA0" w:rsidRDefault="008C0EA0" w:rsidP="00D85003">
      <w:pPr>
        <w:jc w:val="right"/>
      </w:pPr>
    </w:p>
    <w:p w:rsidR="008C0EA0" w:rsidRDefault="008C0EA0" w:rsidP="008C0EA0">
      <w:pPr>
        <w:jc w:val="center"/>
        <w:rPr>
          <w:b/>
          <w:sz w:val="44"/>
        </w:rPr>
      </w:pPr>
    </w:p>
    <w:p w:rsidR="008C0EA0" w:rsidRDefault="008C0EA0" w:rsidP="008C0EA0">
      <w:pPr>
        <w:jc w:val="center"/>
        <w:rPr>
          <w:b/>
          <w:sz w:val="44"/>
        </w:rPr>
      </w:pPr>
    </w:p>
    <w:p w:rsidR="008C0EA0" w:rsidRDefault="008C0EA0" w:rsidP="008C0EA0">
      <w:pPr>
        <w:jc w:val="center"/>
        <w:rPr>
          <w:b/>
          <w:sz w:val="44"/>
        </w:rPr>
      </w:pPr>
    </w:p>
    <w:p w:rsidR="008C0EA0" w:rsidRDefault="008C0EA0" w:rsidP="008C0EA0">
      <w:pPr>
        <w:jc w:val="center"/>
        <w:rPr>
          <w:b/>
          <w:sz w:val="44"/>
        </w:rPr>
      </w:pPr>
    </w:p>
    <w:p w:rsidR="008C0EA0" w:rsidRDefault="008C0EA0" w:rsidP="008C0EA0">
      <w:pPr>
        <w:jc w:val="center"/>
        <w:rPr>
          <w:b/>
          <w:sz w:val="44"/>
        </w:rPr>
      </w:pPr>
    </w:p>
    <w:p w:rsidR="008C0EA0" w:rsidRDefault="008C0EA0" w:rsidP="008C0EA0">
      <w:pPr>
        <w:jc w:val="center"/>
        <w:rPr>
          <w:b/>
          <w:sz w:val="44"/>
        </w:rPr>
      </w:pPr>
    </w:p>
    <w:p w:rsidR="008C0EA0" w:rsidRDefault="008C0EA0" w:rsidP="008C0EA0">
      <w:pPr>
        <w:jc w:val="center"/>
        <w:rPr>
          <w:b/>
          <w:sz w:val="44"/>
        </w:rPr>
      </w:pPr>
    </w:p>
    <w:p w:rsidR="008C0EA0" w:rsidRDefault="008C0EA0" w:rsidP="008C0EA0">
      <w:pPr>
        <w:jc w:val="center"/>
        <w:rPr>
          <w:b/>
          <w:sz w:val="44"/>
        </w:rPr>
      </w:pPr>
      <w:r w:rsidRPr="008C0EA0">
        <w:rPr>
          <w:b/>
          <w:sz w:val="44"/>
        </w:rPr>
        <w:t>Anexos</w:t>
      </w:r>
    </w:p>
    <w:p w:rsidR="008C0EA0" w:rsidRDefault="008C0EA0">
      <w:pPr>
        <w:rPr>
          <w:b/>
          <w:sz w:val="44"/>
        </w:rPr>
      </w:pPr>
      <w:r>
        <w:rPr>
          <w:b/>
          <w:sz w:val="44"/>
        </w:rPr>
        <w:br w:type="page"/>
      </w:r>
    </w:p>
    <w:p w:rsidR="008C0EA0" w:rsidRPr="008C0EA0" w:rsidRDefault="008C0EA0" w:rsidP="008C0EA0">
      <w:pPr>
        <w:jc w:val="center"/>
        <w:rPr>
          <w:b/>
          <w:sz w:val="44"/>
        </w:rPr>
      </w:pPr>
    </w:p>
    <w:p w:rsidR="008C0EA0" w:rsidRDefault="00F77A4A" w:rsidP="00D85003">
      <w:pPr>
        <w:jc w:val="right"/>
      </w:pPr>
      <w:r>
        <w:rPr>
          <w:noProof/>
          <w:lang w:val="es-PE" w:eastAsia="es-PE"/>
        </w:rPr>
        <w:drawing>
          <wp:inline distT="0" distB="0" distL="0" distR="0">
            <wp:extent cx="5400040" cy="7637588"/>
            <wp:effectExtent l="0" t="0" r="0" b="1905"/>
            <wp:docPr id="2" name="Imagen 2" descr="C:\Users\Docente\AppData\Local\Microsoft\Windows\INetCache\Content.Word\01 Evidencia de Comité de Calidad de Maestr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ente\AppData\Local\Microsoft\Windows\INetCache\Content.Word\01 Evidencia de Comité de Calidad de Maestrí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7637588"/>
                    </a:xfrm>
                    <a:prstGeom prst="rect">
                      <a:avLst/>
                    </a:prstGeom>
                    <a:noFill/>
                    <a:ln>
                      <a:noFill/>
                    </a:ln>
                  </pic:spPr>
                </pic:pic>
              </a:graphicData>
            </a:graphic>
          </wp:inline>
        </w:drawing>
      </w:r>
    </w:p>
    <w:p w:rsidR="00F77A4A" w:rsidRDefault="00F77A4A">
      <w:r>
        <w:br w:type="page"/>
      </w:r>
    </w:p>
    <w:p w:rsidR="00F77A4A" w:rsidRDefault="00261EA1" w:rsidP="00D85003">
      <w:pPr>
        <w:jc w:val="right"/>
      </w:pPr>
      <w:r>
        <w:rPr>
          <w:noProof/>
          <w:lang w:val="es-PE" w:eastAsia="es-PE"/>
        </w:rPr>
        <w:lastRenderedPageBreak/>
        <w:drawing>
          <wp:inline distT="0" distB="0" distL="0" distR="0">
            <wp:extent cx="5400040" cy="7637588"/>
            <wp:effectExtent l="0" t="0" r="0" b="1905"/>
            <wp:docPr id="3" name="Imagen 3" descr="C:\Users\Docente\AppData\Local\Microsoft\Windows\INetCache\Content.Word\2 Taller Proceso de Autoevaluación para la Acred Nac 28j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cente\AppData\Local\Microsoft\Windows\INetCache\Content.Word\2 Taller Proceso de Autoevaluación para la Acred Nac 28ju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7637588"/>
                    </a:xfrm>
                    <a:prstGeom prst="rect">
                      <a:avLst/>
                    </a:prstGeom>
                    <a:noFill/>
                    <a:ln>
                      <a:noFill/>
                    </a:ln>
                  </pic:spPr>
                </pic:pic>
              </a:graphicData>
            </a:graphic>
          </wp:inline>
        </w:drawing>
      </w:r>
    </w:p>
    <w:p w:rsidR="00261EA1" w:rsidRDefault="00261EA1">
      <w:r>
        <w:br w:type="page"/>
      </w:r>
    </w:p>
    <w:p w:rsidR="00261EA1" w:rsidRDefault="00261EA1" w:rsidP="00D85003">
      <w:pPr>
        <w:jc w:val="right"/>
      </w:pPr>
      <w:r>
        <w:rPr>
          <w:noProof/>
          <w:lang w:val="es-PE" w:eastAsia="es-PE"/>
        </w:rPr>
        <w:lastRenderedPageBreak/>
        <w:drawing>
          <wp:inline distT="0" distB="0" distL="0" distR="0">
            <wp:extent cx="5400040" cy="7637588"/>
            <wp:effectExtent l="0" t="0" r="0" b="1905"/>
            <wp:docPr id="4" name="Imagen 4" descr="C:\Users\Docente\AppData\Local\Microsoft\Windows\INetCache\Content.Word\3_ Reunion de Trabajo coord Comit Maesrt_17jul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cente\AppData\Local\Microsoft\Windows\INetCache\Content.Word\3_ Reunion de Trabajo coord Comit Maesrt_17jul2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7637588"/>
                    </a:xfrm>
                    <a:prstGeom prst="rect">
                      <a:avLst/>
                    </a:prstGeom>
                    <a:noFill/>
                    <a:ln>
                      <a:noFill/>
                    </a:ln>
                  </pic:spPr>
                </pic:pic>
              </a:graphicData>
            </a:graphic>
          </wp:inline>
        </w:drawing>
      </w:r>
    </w:p>
    <w:p w:rsidR="00261EA1" w:rsidRDefault="00261EA1">
      <w:r>
        <w:br w:type="page"/>
      </w:r>
    </w:p>
    <w:p w:rsidR="00261EA1" w:rsidRDefault="00261EA1" w:rsidP="00D85003">
      <w:pPr>
        <w:jc w:val="right"/>
      </w:pPr>
      <w:r>
        <w:rPr>
          <w:noProof/>
          <w:lang w:val="es-PE" w:eastAsia="es-PE"/>
        </w:rPr>
        <w:lastRenderedPageBreak/>
        <w:drawing>
          <wp:inline distT="0" distB="0" distL="0" distR="0">
            <wp:extent cx="5400040" cy="7637588"/>
            <wp:effectExtent l="0" t="0" r="0" b="1905"/>
            <wp:docPr id="5" name="Imagen 5" descr="C:\Users\Docente\AppData\Local\Microsoft\Windows\INetCache\Content.Word\4 Reunion coord Comite Doc y Maestr_8ago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cente\AppData\Local\Microsoft\Windows\INetCache\Content.Word\4 Reunion coord Comite Doc y Maestr_8ago20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7637588"/>
                    </a:xfrm>
                    <a:prstGeom prst="rect">
                      <a:avLst/>
                    </a:prstGeom>
                    <a:noFill/>
                    <a:ln>
                      <a:noFill/>
                    </a:ln>
                  </pic:spPr>
                </pic:pic>
              </a:graphicData>
            </a:graphic>
          </wp:inline>
        </w:drawing>
      </w:r>
    </w:p>
    <w:p w:rsidR="00261EA1" w:rsidRDefault="00261EA1">
      <w:r>
        <w:br w:type="page"/>
      </w:r>
    </w:p>
    <w:p w:rsidR="00261EA1" w:rsidRDefault="00261EA1" w:rsidP="00D85003">
      <w:pPr>
        <w:jc w:val="right"/>
      </w:pPr>
      <w:r>
        <w:rPr>
          <w:noProof/>
          <w:lang w:val="es-PE" w:eastAsia="es-PE"/>
        </w:rPr>
        <w:lastRenderedPageBreak/>
        <w:drawing>
          <wp:inline distT="0" distB="0" distL="0" distR="0">
            <wp:extent cx="5400040" cy="7637588"/>
            <wp:effectExtent l="0" t="0" r="0" b="1905"/>
            <wp:docPr id="6" name="Imagen 6" descr="C:\Users\Docente\AppData\Local\Microsoft\Windows\INetCache\Content.Word\5 Taller Docentes y Estudi 11 ago 2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cente\AppData\Local\Microsoft\Windows\INetCache\Content.Word\5 Taller Docentes y Estudi 11 ago 201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7637588"/>
                    </a:xfrm>
                    <a:prstGeom prst="rect">
                      <a:avLst/>
                    </a:prstGeom>
                    <a:noFill/>
                    <a:ln>
                      <a:noFill/>
                    </a:ln>
                  </pic:spPr>
                </pic:pic>
              </a:graphicData>
            </a:graphic>
          </wp:inline>
        </w:drawing>
      </w:r>
    </w:p>
    <w:p w:rsidR="00261EA1" w:rsidRDefault="00261EA1">
      <w:r>
        <w:br w:type="page"/>
      </w:r>
    </w:p>
    <w:p w:rsidR="00261EA1" w:rsidRDefault="00261EA1" w:rsidP="00D85003">
      <w:pPr>
        <w:jc w:val="right"/>
      </w:pPr>
      <w:r>
        <w:rPr>
          <w:noProof/>
          <w:lang w:val="es-PE" w:eastAsia="es-PE"/>
        </w:rPr>
        <w:lastRenderedPageBreak/>
        <w:drawing>
          <wp:inline distT="0" distB="0" distL="0" distR="0">
            <wp:extent cx="5400040" cy="7637588"/>
            <wp:effectExtent l="0" t="0" r="0" b="1905"/>
            <wp:docPr id="7" name="Imagen 7" descr="C:\Users\Docente\AppData\Local\Microsoft\Windows\INetCache\Content.Word\6 Taller Plenaria docen y estudi 11ago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cente\AppData\Local\Microsoft\Windows\INetCache\Content.Word\6 Taller Plenaria docen y estudi 11ago20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7637588"/>
                    </a:xfrm>
                    <a:prstGeom prst="rect">
                      <a:avLst/>
                    </a:prstGeom>
                    <a:noFill/>
                    <a:ln>
                      <a:noFill/>
                    </a:ln>
                  </pic:spPr>
                </pic:pic>
              </a:graphicData>
            </a:graphic>
          </wp:inline>
        </w:drawing>
      </w:r>
    </w:p>
    <w:p w:rsidR="00261EA1" w:rsidRDefault="00261EA1">
      <w:r>
        <w:br w:type="page"/>
      </w:r>
    </w:p>
    <w:p w:rsidR="00261EA1" w:rsidRPr="00D85003" w:rsidRDefault="00261EA1" w:rsidP="00D85003">
      <w:pPr>
        <w:jc w:val="right"/>
      </w:pPr>
      <w:r>
        <w:rPr>
          <w:noProof/>
          <w:lang w:val="es-PE" w:eastAsia="es-PE"/>
        </w:rPr>
        <w:lastRenderedPageBreak/>
        <w:drawing>
          <wp:inline distT="0" distB="0" distL="0" distR="0">
            <wp:extent cx="5400040" cy="7637588"/>
            <wp:effectExtent l="0" t="0" r="0" b="1905"/>
            <wp:docPr id="8" name="Imagen 8" descr="C:\Users\Docente\AppData\Local\Microsoft\Windows\INetCache\Content.Word\7 Taller Foto final docen y estud 11ago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cente\AppData\Local\Microsoft\Windows\INetCache\Content.Word\7 Taller Foto final docen y estud 11ago2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7637588"/>
                    </a:xfrm>
                    <a:prstGeom prst="rect">
                      <a:avLst/>
                    </a:prstGeom>
                    <a:noFill/>
                    <a:ln>
                      <a:noFill/>
                    </a:ln>
                  </pic:spPr>
                </pic:pic>
              </a:graphicData>
            </a:graphic>
          </wp:inline>
        </w:drawing>
      </w:r>
    </w:p>
    <w:sectPr w:rsidR="00261EA1" w:rsidRPr="00D85003" w:rsidSect="004872F3">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0F5" w:rsidRDefault="009E30F5" w:rsidP="00374471">
      <w:pPr>
        <w:spacing w:after="0" w:line="240" w:lineRule="auto"/>
      </w:pPr>
      <w:r>
        <w:separator/>
      </w:r>
    </w:p>
  </w:endnote>
  <w:endnote w:type="continuationSeparator" w:id="0">
    <w:p w:rsidR="009E30F5" w:rsidRDefault="009E30F5" w:rsidP="00374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005735"/>
      <w:docPartObj>
        <w:docPartGallery w:val="Page Numbers (Bottom of Page)"/>
        <w:docPartUnique/>
      </w:docPartObj>
    </w:sdtPr>
    <w:sdtEndPr/>
    <w:sdtContent>
      <w:p w:rsidR="00F77A4A" w:rsidRDefault="00F77A4A">
        <w:pPr>
          <w:pStyle w:val="Piedepgina"/>
          <w:jc w:val="center"/>
        </w:pPr>
        <w:r>
          <w:fldChar w:fldCharType="begin"/>
        </w:r>
        <w:r>
          <w:instrText xml:space="preserve"> PAGE   \* MERGEFORMAT </w:instrText>
        </w:r>
        <w:r>
          <w:fldChar w:fldCharType="separate"/>
        </w:r>
        <w:r w:rsidR="00585319">
          <w:rPr>
            <w:noProof/>
          </w:rPr>
          <w:t>1</w:t>
        </w:r>
        <w:r>
          <w:rPr>
            <w:noProof/>
          </w:rPr>
          <w:fldChar w:fldCharType="end"/>
        </w:r>
      </w:p>
    </w:sdtContent>
  </w:sdt>
  <w:p w:rsidR="00F77A4A" w:rsidRDefault="00F77A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0F5" w:rsidRDefault="009E30F5" w:rsidP="00374471">
      <w:pPr>
        <w:spacing w:after="0" w:line="240" w:lineRule="auto"/>
      </w:pPr>
      <w:r>
        <w:separator/>
      </w:r>
    </w:p>
  </w:footnote>
  <w:footnote w:type="continuationSeparator" w:id="0">
    <w:p w:rsidR="009E30F5" w:rsidRDefault="009E30F5" w:rsidP="003744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7927A7"/>
    <w:multiLevelType w:val="hybridMultilevel"/>
    <w:tmpl w:val="6B1A554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4C175689"/>
    <w:multiLevelType w:val="hybridMultilevel"/>
    <w:tmpl w:val="BCFA7440"/>
    <w:lvl w:ilvl="0" w:tplc="D4ECE348">
      <w:start w:val="1"/>
      <w:numFmt w:val="lowerLetter"/>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2">
    <w:nsid w:val="5BFF130F"/>
    <w:multiLevelType w:val="hybridMultilevel"/>
    <w:tmpl w:val="72E2C2E8"/>
    <w:lvl w:ilvl="0" w:tplc="87A4FDA6">
      <w:start w:val="1"/>
      <w:numFmt w:val="lowerLetter"/>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3">
    <w:nsid w:val="603E74BC"/>
    <w:multiLevelType w:val="hybridMultilevel"/>
    <w:tmpl w:val="A8D2FAA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D3C"/>
    <w:rsid w:val="00010502"/>
    <w:rsid w:val="00131D7E"/>
    <w:rsid w:val="001670D7"/>
    <w:rsid w:val="001B49BA"/>
    <w:rsid w:val="001E25F2"/>
    <w:rsid w:val="00261EA1"/>
    <w:rsid w:val="002F6B94"/>
    <w:rsid w:val="00305897"/>
    <w:rsid w:val="00374471"/>
    <w:rsid w:val="003A499F"/>
    <w:rsid w:val="003B0B06"/>
    <w:rsid w:val="003F187F"/>
    <w:rsid w:val="004131A2"/>
    <w:rsid w:val="004473D5"/>
    <w:rsid w:val="00464C72"/>
    <w:rsid w:val="004872F3"/>
    <w:rsid w:val="004B0DB2"/>
    <w:rsid w:val="00511F58"/>
    <w:rsid w:val="00565D3C"/>
    <w:rsid w:val="00585319"/>
    <w:rsid w:val="005A5EF3"/>
    <w:rsid w:val="005C5F96"/>
    <w:rsid w:val="00607428"/>
    <w:rsid w:val="00663A38"/>
    <w:rsid w:val="00677A79"/>
    <w:rsid w:val="00752BC0"/>
    <w:rsid w:val="007C4F5C"/>
    <w:rsid w:val="00863099"/>
    <w:rsid w:val="0089420F"/>
    <w:rsid w:val="008B23DA"/>
    <w:rsid w:val="008C0EA0"/>
    <w:rsid w:val="009320F0"/>
    <w:rsid w:val="00932900"/>
    <w:rsid w:val="0095106F"/>
    <w:rsid w:val="009D3D66"/>
    <w:rsid w:val="009E30F5"/>
    <w:rsid w:val="009F29EB"/>
    <w:rsid w:val="00A029E9"/>
    <w:rsid w:val="00AA0F2C"/>
    <w:rsid w:val="00AD1D75"/>
    <w:rsid w:val="00B62CC8"/>
    <w:rsid w:val="00BE5361"/>
    <w:rsid w:val="00C02997"/>
    <w:rsid w:val="00C14AE9"/>
    <w:rsid w:val="00C6586C"/>
    <w:rsid w:val="00C677F1"/>
    <w:rsid w:val="00D27EB8"/>
    <w:rsid w:val="00D31652"/>
    <w:rsid w:val="00D64AA2"/>
    <w:rsid w:val="00D85003"/>
    <w:rsid w:val="00DD217F"/>
    <w:rsid w:val="00E01FFF"/>
    <w:rsid w:val="00E23A6B"/>
    <w:rsid w:val="00E332AF"/>
    <w:rsid w:val="00E65B3A"/>
    <w:rsid w:val="00E67E83"/>
    <w:rsid w:val="00E87C4F"/>
    <w:rsid w:val="00EC6084"/>
    <w:rsid w:val="00F7413A"/>
    <w:rsid w:val="00F77A4A"/>
    <w:rsid w:val="00FD11B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65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6586C"/>
    <w:pPr>
      <w:ind w:left="720"/>
      <w:contextualSpacing/>
    </w:pPr>
  </w:style>
  <w:style w:type="paragraph" w:styleId="Encabezado">
    <w:name w:val="header"/>
    <w:basedOn w:val="Normal"/>
    <w:link w:val="EncabezadoCar"/>
    <w:uiPriority w:val="99"/>
    <w:semiHidden/>
    <w:unhideWhenUsed/>
    <w:rsid w:val="0037447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374471"/>
  </w:style>
  <w:style w:type="paragraph" w:styleId="Piedepgina">
    <w:name w:val="footer"/>
    <w:basedOn w:val="Normal"/>
    <w:link w:val="PiedepginaCar"/>
    <w:uiPriority w:val="99"/>
    <w:unhideWhenUsed/>
    <w:rsid w:val="0037447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74471"/>
  </w:style>
  <w:style w:type="paragraph" w:styleId="Textodeglobo">
    <w:name w:val="Balloon Text"/>
    <w:basedOn w:val="Normal"/>
    <w:link w:val="TextodegloboCar"/>
    <w:uiPriority w:val="99"/>
    <w:semiHidden/>
    <w:unhideWhenUsed/>
    <w:rsid w:val="005853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53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65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6586C"/>
    <w:pPr>
      <w:ind w:left="720"/>
      <w:contextualSpacing/>
    </w:pPr>
  </w:style>
  <w:style w:type="paragraph" w:styleId="Encabezado">
    <w:name w:val="header"/>
    <w:basedOn w:val="Normal"/>
    <w:link w:val="EncabezadoCar"/>
    <w:uiPriority w:val="99"/>
    <w:semiHidden/>
    <w:unhideWhenUsed/>
    <w:rsid w:val="0037447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374471"/>
  </w:style>
  <w:style w:type="paragraph" w:styleId="Piedepgina">
    <w:name w:val="footer"/>
    <w:basedOn w:val="Normal"/>
    <w:link w:val="PiedepginaCar"/>
    <w:uiPriority w:val="99"/>
    <w:unhideWhenUsed/>
    <w:rsid w:val="0037447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74471"/>
  </w:style>
  <w:style w:type="paragraph" w:styleId="Textodeglobo">
    <w:name w:val="Balloon Text"/>
    <w:basedOn w:val="Normal"/>
    <w:link w:val="TextodegloboCar"/>
    <w:uiPriority w:val="99"/>
    <w:semiHidden/>
    <w:unhideWhenUsed/>
    <w:rsid w:val="005853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53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1420</Words>
  <Characters>7810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dc:creator>
  <cp:lastModifiedBy>Pc</cp:lastModifiedBy>
  <cp:revision>2</cp:revision>
  <cp:lastPrinted>2017-09-07T15:15:00Z</cp:lastPrinted>
  <dcterms:created xsi:type="dcterms:W3CDTF">2017-09-07T15:16:00Z</dcterms:created>
  <dcterms:modified xsi:type="dcterms:W3CDTF">2017-09-07T15:16:00Z</dcterms:modified>
</cp:coreProperties>
</file>